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70D" w:rsidRDefault="0082486A">
      <w:pPr>
        <w:pStyle w:val="affff4"/>
        <w:sectPr w:rsidR="001B170D">
          <w:headerReference w:type="even" r:id="rId11"/>
          <w:headerReference w:type="default" r:id="rId12"/>
          <w:footerReference w:type="even" r:id="rId13"/>
          <w:footerReference w:type="default" r:id="rId14"/>
          <w:headerReference w:type="first" r:id="rId15"/>
          <w:pgSz w:w="11907" w:h="16839"/>
          <w:pgMar w:top="1418" w:right="1134" w:bottom="1134" w:left="1418" w:header="1021" w:footer="1021" w:gutter="0"/>
          <w:pgNumType w:start="1"/>
          <w:cols w:space="720"/>
          <w:titlePg/>
          <w:docGrid w:type="linesAndChars" w:linePitch="312"/>
        </w:sectPr>
      </w:pPr>
      <w:bookmarkStart w:id="0" w:name="SectionMark0"/>
      <w:bookmarkStart w:id="1" w:name="_GoBack"/>
      <w:bookmarkEnd w:id="1"/>
      <w:r>
        <w:rPr>
          <w:noProof/>
        </w:rPr>
        <w:pict>
          <v:shapetype id="_x0000_t202" coordsize="21600,21600" o:spt="202" path="m,l,21600r21600,l21600,xe">
            <v:stroke joinstyle="miter"/>
            <v:path gradientshapeok="t" o:connecttype="rect"/>
          </v:shapetype>
          <v:shape id="fmFrame3" o:spid="_x0000_s1028" type="#_x0000_t202" style="position:absolute;left:0;text-align:left;margin-left:334.55pt;margin-top:181.55pt;width:198.35pt;height:22.5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" stroked="f">
            <v:textbox inset="0,0,0,0">
              <w:txbxContent>
                <w:p w:rsidR="0087500A" w:rsidRDefault="0087500A">
                  <w:pPr>
                    <w:pStyle w:val="21"/>
                    <w:snapToGrid w:val="0"/>
                    <w:spacing w:before="0" w:line="240" w:lineRule="auto"/>
                    <w:rPr>
                      <w:rFonts w:ascii="黑体" w:eastAsia="黑体"/>
                      <w:szCs w:val="21"/>
                      <w:lang w:val="de-DE"/>
                    </w:rPr>
                  </w:pPr>
                  <w:r>
                    <w:rPr>
                      <w:rFonts w:ascii="黑体" w:eastAsia="黑体"/>
                      <w:szCs w:val="21"/>
                      <w:lang w:val="de-DE"/>
                    </w:rPr>
                    <w:t>DG/T XXX</w:t>
                  </w:r>
                  <w:r>
                    <w:rPr>
                      <w:rFonts w:ascii="黑体" w:eastAsia="黑体"/>
                      <w:szCs w:val="21"/>
                      <w:lang w:val="de-DE"/>
                    </w:rPr>
                    <w:t>—</w:t>
                  </w:r>
                  <w:r>
                    <w:rPr>
                      <w:rFonts w:ascii="黑体" w:eastAsia="黑体" w:hint="eastAsia"/>
                      <w:szCs w:val="21"/>
                      <w:lang w:val="de-DE"/>
                    </w:rPr>
                    <w:t>XXXX</w:t>
                  </w:r>
                </w:p>
                <w:p w:rsidR="0087500A" w:rsidRDefault="0087500A">
                  <w:pPr>
                    <w:pStyle w:val="21"/>
                    <w:snapToGrid w:val="0"/>
                    <w:spacing w:before="0" w:line="240" w:lineRule="auto"/>
                    <w:rPr>
                      <w:rFonts w:ascii="黑体" w:eastAsia="黑体"/>
                      <w:lang w:val="de-DE"/>
                    </w:rPr>
                  </w:pPr>
                </w:p>
              </w:txbxContent>
            </v:textbox>
            <w10:wrap anchorx="page" anchory="page"/>
          </v:shape>
        </w:pict>
      </w:r>
      <w:r>
        <w:rPr>
          <w:noProof/>
        </w:rPr>
        <w:pict>
          <v:shape id="fmFrame8" o:spid="_x0000_s1027" type="#_x0000_t202" style="position:absolute;left:0;text-align:left;margin-left:366.8pt;margin-top:56.7pt;width:172.15pt;height:48.2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" stroked="f">
            <v:textbox inset="0,0,0,0">
              <w:txbxContent>
                <w:p w:rsidR="0087500A" w:rsidRDefault="0087500A">
                  <w:pPr>
                    <w:pStyle w:val="affff0"/>
                  </w:pPr>
                  <w:r>
                    <w:rPr>
                      <w:rFonts w:hint="eastAsia"/>
                    </w:rPr>
                    <w:t>DG</w:t>
                  </w:r>
                </w:p>
              </w:txbxContent>
            </v:textbox>
            <w10:wrap anchorx="page" anchory="page"/>
          </v:shape>
        </w:pict>
      </w:r>
      <w:r>
        <w:rPr>
          <w:noProof/>
        </w:rPr>
        <w:pict>
          <v:shape id="fmFrame4" o:spid="_x0000_s1026" type="#_x0000_t202" style="position:absolute;left:0;text-align:left;margin-left:79.4pt;margin-top:311.85pt;width:453.5pt;height:194.5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" stroked="f">
            <v:textbox inset="0,0,0,0">
              <w:txbxContent>
                <w:p w:rsidR="0087500A" w:rsidRDefault="0087500A">
                  <w:pPr>
                    <w:pStyle w:val="Default"/>
                  </w:pPr>
                </w:p>
                <w:p w:rsidR="0087500A" w:rsidRDefault="0087500A">
                  <w:pPr>
                    <w:pStyle w:val="afd"/>
                    <w:rPr>
                      <w:rFonts w:ascii="黑体" w:eastAsia="黑体" w:hAnsi="宋体" w:cs="宋体"/>
                      <w:sz w:val="52"/>
                      <w:szCs w:val="52"/>
                    </w:rPr>
                  </w:pPr>
                  <w:r>
                    <w:rPr>
                      <w:rFonts w:ascii="黑体" w:eastAsia="黑体" w:hAnsi="宋体" w:cs="宋体" w:hint="eastAsia"/>
                      <w:sz w:val="52"/>
                      <w:szCs w:val="52"/>
                    </w:rPr>
                    <w:t>燃烧式二氧化碳发生器</w:t>
                  </w:r>
                </w:p>
                <w:p w:rsidR="0087500A" w:rsidRDefault="0087500A">
                  <w:pPr>
                    <w:pStyle w:val="afd"/>
                    <w:rPr>
                      <w:rFonts w:ascii="黑体" w:eastAsia="黑体" w:hAnsi="宋体" w:cs="宋体"/>
                      <w:sz w:val="28"/>
                      <w:szCs w:val="28"/>
                    </w:rPr>
                  </w:pPr>
                  <w:r>
                    <w:rPr>
                      <w:rFonts w:ascii="黑体" w:eastAsia="黑体" w:hAnsi="宋体" w:cs="宋体" w:hint="eastAsia"/>
                      <w:sz w:val="28"/>
                      <w:szCs w:val="28"/>
                    </w:rPr>
                    <w:t>（报批稿）</w:t>
                  </w:r>
                </w:p>
                <w:p w:rsidR="0087500A" w:rsidRDefault="0087500A">
                  <w:pPr>
                    <w:pStyle w:val="afd"/>
                    <w:rPr>
                      <w:rFonts w:ascii="黑体" w:eastAsia="黑体" w:hAnsi="宋体" w:cs="宋体"/>
                      <w:sz w:val="52"/>
                      <w:szCs w:val="52"/>
                    </w:rPr>
                  </w:pPr>
                </w:p>
              </w:txbxContent>
            </v:textbox>
            <w10:wrap anchorx="page" anchory="page"/>
          </v:shape>
        </w:pict>
      </w:r>
      <w:r>
        <w:rPr>
          <w:noProof/>
        </w:rPr>
        <w:pict>
          <v:line id="Line 5" o:spid="_x0000_s1058" style="position:absolute;left:0;text-align:left;z-index:251661312;visibility:visible;mso-position-horizontal-relative:page;mso-position-vertical-relative:page" from="79.4pt,680.4pt" to="532.95pt,6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" strokecolor="black [3213]" strokeweight="1pt">
            <w10:wrap anchorx="page" anchory="page"/>
          </v:line>
        </w:pict>
      </w:r>
      <w:r>
        <w:rPr>
          <w:noProof/>
        </w:rPr>
        <w:pict>
          <v:line id="Line 6" o:spid="_x0000_s1057" style="position:absolute;left:0;text-align:left;z-index:251660288;visibility:visible;mso-position-horizontal-relative:page;mso-position-vertical-relative:page" from="79.4pt,215.45pt" to="532.95pt,2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" strokecolor="black [3213]" strokeweight="1pt">
            <w10:wrap anchorx="page" anchory="page"/>
          </v:line>
        </w:pict>
      </w:r>
      <w:r>
        <w:rPr>
          <w:noProof/>
        </w:rPr>
        <w:pict>
          <v:shape id="fmFrame7" o:spid="_x0000_s1029" type="#_x0000_t202" style="position:absolute;left:0;text-align:left;margin-left:79.4pt;margin-top:694.6pt;width:453.55pt;height:28.3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" stroked="f">
            <v:textbox inset="0,0,0,0">
              <w:txbxContent>
                <w:p w:rsidR="0087500A" w:rsidRPr="000C692F" w:rsidRDefault="0087500A">
                  <w:pPr>
                    <w:pStyle w:val="affff7"/>
                    <w:rPr>
                      <w:sz w:val="28"/>
                      <w:szCs w:val="28"/>
                    </w:rPr>
                  </w:pPr>
                  <w:r w:rsidRPr="000C692F">
                    <w:rPr>
                      <w:rFonts w:hint="eastAsia"/>
                      <w:sz w:val="32"/>
                      <w:szCs w:val="32"/>
                    </w:rPr>
                    <w:t>中华人民共和国农业农村部</w:t>
                  </w:r>
                  <w:r w:rsidRPr="000C692F">
                    <w:rPr>
                      <w:rFonts w:hint="eastAsia"/>
                      <w:sz w:val="28"/>
                      <w:szCs w:val="28"/>
                    </w:rPr>
                    <w:t xml:space="preserve">   发布</w:t>
                  </w:r>
                </w:p>
              </w:txbxContent>
            </v:textbox>
            <w10:wrap anchorx="page" anchory="page"/>
          </v:shape>
        </w:pict>
      </w:r>
      <w:r>
        <w:rPr>
          <w:noProof/>
        </w:rPr>
        <w:pict>
          <v:shape id="fmFrame6" o:spid="_x0000_s1030" type="#_x0000_t202" style="position:absolute;left:0;text-align:left;margin-left:362.9pt;margin-top:652.05pt;width:170.1pt;height:19.8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" stroked="f">
            <v:textbox inset="0,0,0,0">
              <w:txbxContent>
                <w:p w:rsidR="0087500A" w:rsidRDefault="0087500A">
                  <w:pPr>
                    <w:pStyle w:val="affff5"/>
                    <w:adjustRightInd w:val="0"/>
                    <w:snapToGrid w:val="0"/>
                    <w:ind w:firstLineChars="50" w:firstLine="140"/>
                    <w:rPr>
                      <w:rFonts w:ascii="黑体"/>
                    </w:rPr>
                  </w:pPr>
                  <w:r>
                    <w:rPr>
                      <w:rFonts w:ascii="黑体" w:hint="eastAsia"/>
                    </w:rPr>
                    <w:t>XXX</w:t>
                  </w:r>
                  <w:r>
                    <w:rPr>
                      <w:rFonts w:ascii="黑体"/>
                    </w:rPr>
                    <w:t>X</w:t>
                  </w:r>
                  <w:r>
                    <w:rPr>
                      <w:rFonts w:ascii="黑体" w:hint="eastAsia"/>
                    </w:rPr>
                    <w:t>-</w:t>
                  </w:r>
                  <w:r>
                    <w:rPr>
                      <w:rFonts w:ascii="黑体"/>
                    </w:rPr>
                    <w:t>XX</w:t>
                  </w:r>
                  <w:r>
                    <w:rPr>
                      <w:rFonts w:ascii="黑体" w:hint="eastAsia"/>
                    </w:rPr>
                    <w:t>-</w:t>
                  </w:r>
                  <w:r>
                    <w:rPr>
                      <w:rFonts w:ascii="黑体"/>
                    </w:rPr>
                    <w:t>XX</w:t>
                  </w:r>
                  <w:r>
                    <w:rPr>
                      <w:rFonts w:ascii="黑体" w:hint="eastAsia"/>
                    </w:rPr>
                    <w:t>实施</w:t>
                  </w:r>
                </w:p>
                <w:p w:rsidR="0087500A" w:rsidRDefault="0087500A">
                  <w:pPr>
                    <w:pStyle w:val="affff5"/>
                    <w:ind w:rightChars="267" w:right="561" w:firstLineChars="50" w:firstLine="140"/>
                    <w:jc w:val="both"/>
                  </w:pPr>
                </w:p>
                <w:p w:rsidR="0087500A" w:rsidRDefault="0087500A">
                  <w:pPr>
                    <w:pStyle w:val="affff5"/>
                    <w:ind w:rightChars="267" w:right="561" w:firstLineChars="50" w:firstLine="140"/>
                    <w:jc w:val="both"/>
                  </w:pPr>
                </w:p>
              </w:txbxContent>
            </v:textbox>
            <w10:wrap anchorx="page" anchory="page"/>
          </v:shape>
        </w:pict>
      </w:r>
      <w:r>
        <w:rPr>
          <w:noProof/>
        </w:rPr>
        <w:pict>
          <v:shape id="fmFrame5" o:spid="_x0000_s1031" type="#_x0000_t202" style="position:absolute;left:0;text-align:left;margin-left:79.4pt;margin-top:652.05pt;width:170.1pt;height:19.8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" stroked="f">
            <v:textbox inset="0,0,0,0">
              <w:txbxContent>
                <w:p w:rsidR="0087500A" w:rsidRDefault="0087500A" w:rsidP="00321106">
                  <w:pPr>
                    <w:pStyle w:val="afff7"/>
                    <w:adjustRightInd w:val="0"/>
                    <w:snapToGrid w:val="0"/>
                    <w:spacing w:line="360" w:lineRule="auto"/>
                    <w:jc w:val="left"/>
                    <w:rPr>
                      <w:rFonts w:ascii="黑体"/>
                    </w:rPr>
                  </w:pPr>
                  <w:r>
                    <w:rPr>
                      <w:rFonts w:ascii="黑体" w:hint="eastAsia"/>
                    </w:rPr>
                    <w:t>XXX</w:t>
                  </w:r>
                  <w:r>
                    <w:rPr>
                      <w:rFonts w:ascii="黑体"/>
                    </w:rPr>
                    <w:t>X</w:t>
                  </w:r>
                  <w:r>
                    <w:rPr>
                      <w:rFonts w:ascii="黑体" w:hint="eastAsia"/>
                    </w:rPr>
                    <w:t>-</w:t>
                  </w:r>
                  <w:r>
                    <w:rPr>
                      <w:rFonts w:ascii="黑体"/>
                    </w:rPr>
                    <w:t>XX</w:t>
                  </w:r>
                  <w:r>
                    <w:rPr>
                      <w:rFonts w:ascii="黑体" w:hint="eastAsia"/>
                    </w:rPr>
                    <w:t>-</w:t>
                  </w:r>
                  <w:r>
                    <w:rPr>
                      <w:rFonts w:ascii="黑体"/>
                    </w:rPr>
                    <w:t>XX</w:t>
                  </w:r>
                  <w:r>
                    <w:rPr>
                      <w:rFonts w:ascii="黑体" w:hint="eastAsia"/>
                    </w:rPr>
                    <w:t>发布</w:t>
                  </w:r>
                </w:p>
              </w:txbxContent>
            </v:textbox>
            <w10:wrap anchorx="page" anchory="page"/>
          </v:shape>
        </w:pict>
      </w:r>
      <w:r>
        <w:rPr>
          <w:noProof/>
        </w:rPr>
        <w:pict>
          <v:shape id="fmFrame2" o:spid="_x0000_s1032" type="#_x0000_t202" style="position:absolute;left:0;text-align:left;margin-left:79.4pt;margin-top:130.4pt;width:453.55pt;height:31.2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" stroked="f">
            <v:textbox inset="0,0,0,0">
              <w:txbxContent>
                <w:p w:rsidR="0087500A" w:rsidRDefault="0087500A">
                  <w:pPr>
                    <w:pStyle w:val="affff6"/>
                  </w:pPr>
                  <w:r>
                    <w:rPr>
                      <w:rFonts w:hint="eastAsia"/>
                    </w:rPr>
                    <w:t>农业机械推广鉴定大纲</w:t>
                  </w:r>
                </w:p>
                <w:p w:rsidR="0087500A" w:rsidRDefault="0087500A">
                  <w:pPr>
                    <w:pStyle w:val="affff6"/>
                  </w:pPr>
                </w:p>
              </w:txbxContent>
            </v:textbox>
            <w10:wrap anchorx="page" anchory="page"/>
          </v:shape>
        </w:pict>
      </w:r>
      <w:r w:rsidR="008A581A">
        <w:rPr>
          <w:rFonts w:hint="eastAsia"/>
        </w:rPr>
        <w:t xml:space="preserve"> </w:t>
      </w:r>
    </w:p>
    <w:p w:rsidR="00321106" w:rsidRDefault="00321106">
      <w:pPr>
        <w:rPr>
          <w:rFonts w:ascii="黑体" w:eastAsia="黑体"/>
          <w:sz w:val="32"/>
          <w:szCs w:val="32"/>
        </w:rPr>
        <w:sectPr w:rsidR="00321106">
          <w:headerReference w:type="default" r:id="rId16"/>
          <w:footerReference w:type="default" r:id="rId17"/>
          <w:headerReference w:type="first" r:id="rId18"/>
          <w:footerReference w:type="first" r:id="rId19"/>
          <w:pgSz w:w="11907" w:h="16839"/>
          <w:pgMar w:top="1418" w:right="1134" w:bottom="1134" w:left="1418" w:header="1021" w:footer="1021" w:gutter="0"/>
          <w:pgNumType w:fmt="upperRoman" w:start="1"/>
          <w:cols w:space="720"/>
          <w:titlePg/>
          <w:docGrid w:type="linesAndChars" w:linePitch="312"/>
        </w:sectPr>
      </w:pPr>
      <w:bookmarkStart w:id="2" w:name="_Toc310604586"/>
      <w:bookmarkStart w:id="3" w:name="_Toc148086837"/>
      <w:bookmarkStart w:id="4" w:name="_Toc310604763"/>
      <w:bookmarkStart w:id="5" w:name="SectionMark1"/>
      <w:bookmarkEnd w:id="0"/>
    </w:p>
    <w:p w:rsidR="001B170D" w:rsidRDefault="004D41E7">
      <w:pPr>
        <w:rPr>
          <w:rFonts w:ascii="黑体" w:eastAsia="黑体"/>
          <w:sz w:val="32"/>
          <w:szCs w:val="32"/>
        </w:rPr>
      </w:pPr>
      <w:r>
        <w:rPr>
          <w:rFonts w:ascii="黑体" w:eastAsia="黑体" w:hint="eastAsia"/>
          <w:sz w:val="32"/>
          <w:szCs w:val="32"/>
        </w:rPr>
        <w:lastRenderedPageBreak/>
        <w:t>目    次</w:t>
      </w:r>
      <w:bookmarkEnd w:id="2"/>
      <w:bookmarkEnd w:id="3"/>
      <w:bookmarkEnd w:id="4"/>
    </w:p>
    <w:p w:rsidR="004165BE" w:rsidRPr="000C692F" w:rsidRDefault="00CD5534">
      <w:pPr>
        <w:pStyle w:val="10"/>
        <w:tabs>
          <w:tab w:val="right" w:leader="dot" w:pos="9345"/>
        </w:tabs>
        <w:rPr>
          <w:rFonts w:asciiTheme="minorEastAsia" w:eastAsiaTheme="minorEastAsia" w:hAnsiTheme="minorEastAsia" w:cstheme="minorBidi"/>
          <w:noProof/>
          <w:kern w:val="2"/>
          <w:szCs w:val="22"/>
        </w:rPr>
      </w:pPr>
      <w:r w:rsidRPr="000C692F">
        <w:rPr>
          <w:rFonts w:asciiTheme="minorEastAsia" w:eastAsiaTheme="minorEastAsia" w:hAnsiTheme="minorEastAsia"/>
        </w:rPr>
        <w:fldChar w:fldCharType="begin"/>
      </w:r>
      <w:r w:rsidR="004D41E7" w:rsidRPr="000C692F">
        <w:rPr>
          <w:rFonts w:asciiTheme="minorEastAsia" w:eastAsiaTheme="minorEastAsia" w:hAnsiTheme="minorEastAsia"/>
        </w:rPr>
        <w:instrText xml:space="preserve"> TOC \o "1-3" \h \z \u </w:instrText>
      </w:r>
      <w:r w:rsidRPr="000C692F">
        <w:rPr>
          <w:rFonts w:asciiTheme="minorEastAsia" w:eastAsiaTheme="minorEastAsia" w:hAnsiTheme="minorEastAsia"/>
        </w:rPr>
        <w:fldChar w:fldCharType="separate"/>
      </w:r>
      <w:hyperlink w:anchor="_Toc54344174" w:history="1">
        <w:r w:rsidR="004165BE" w:rsidRPr="000C692F">
          <w:rPr>
            <w:rStyle w:val="aff8"/>
            <w:rFonts w:asciiTheme="minorEastAsia" w:eastAsiaTheme="minorEastAsia" w:hAnsiTheme="minorEastAsia" w:hint="eastAsia"/>
            <w:noProof/>
          </w:rPr>
          <w:t>前言</w:t>
        </w:r>
        <w:r w:rsidR="004165BE" w:rsidRPr="000C692F">
          <w:rPr>
            <w:rFonts w:asciiTheme="minorEastAsia" w:eastAsiaTheme="minorEastAsia" w:hAnsiTheme="minorEastAsia"/>
            <w:noProof/>
            <w:webHidden/>
          </w:rPr>
          <w:tab/>
        </w:r>
        <w:r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_Toc54344174 \h </w:instrText>
        </w:r>
        <w:r w:rsidRPr="000C692F">
          <w:rPr>
            <w:rFonts w:asciiTheme="minorEastAsia" w:eastAsiaTheme="minorEastAsia" w:hAnsiTheme="minorEastAsia"/>
            <w:noProof/>
            <w:webHidden/>
          </w:rPr>
        </w:r>
        <w:r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II</w:t>
        </w:r>
        <w:r w:rsidRPr="000C692F">
          <w:rPr>
            <w:rFonts w:asciiTheme="minorEastAsia" w:eastAsiaTheme="minorEastAsia" w:hAnsiTheme="minorEastAsia"/>
            <w:noProof/>
            <w:webHidden/>
          </w:rPr>
          <w:fldChar w:fldCharType="end"/>
        </w:r>
      </w:hyperlink>
    </w:p>
    <w:p w:rsidR="004165BE" w:rsidRPr="000C692F" w:rsidRDefault="0082486A">
      <w:pPr>
        <w:pStyle w:val="20"/>
        <w:tabs>
          <w:tab w:val="right" w:leader="dot" w:pos="9345"/>
        </w:tabs>
        <w:rPr>
          <w:rFonts w:asciiTheme="minorEastAsia" w:eastAsiaTheme="minorEastAsia" w:hAnsiTheme="minorEastAsia" w:cstheme="minorBidi"/>
          <w:noProof/>
          <w:kern w:val="2"/>
          <w:szCs w:val="22"/>
        </w:rPr>
      </w:pPr>
      <w:hyperlink w:anchor="_Toc54344175" w:history="1">
        <w:r w:rsidR="004165BE" w:rsidRPr="000C692F">
          <w:rPr>
            <w:rStyle w:val="aff8"/>
            <w:rFonts w:asciiTheme="minorEastAsia" w:eastAsiaTheme="minorEastAsia" w:hAnsiTheme="minorEastAsia"/>
            <w:noProof/>
          </w:rPr>
          <w:t>1</w:t>
        </w:r>
        <w:r w:rsidR="004165BE" w:rsidRPr="000C692F">
          <w:rPr>
            <w:rStyle w:val="aff8"/>
            <w:rFonts w:asciiTheme="minorEastAsia" w:eastAsiaTheme="minorEastAsia" w:hAnsiTheme="minorEastAsia" w:hint="eastAsia"/>
            <w:noProof/>
          </w:rPr>
          <w:t>范围</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_Toc54344175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20"/>
        <w:tabs>
          <w:tab w:val="right" w:leader="dot" w:pos="9345"/>
        </w:tabs>
        <w:rPr>
          <w:rFonts w:asciiTheme="minorEastAsia" w:eastAsiaTheme="minorEastAsia" w:hAnsiTheme="minorEastAsia" w:cstheme="minorBidi"/>
          <w:noProof/>
          <w:kern w:val="2"/>
          <w:szCs w:val="22"/>
        </w:rPr>
      </w:pPr>
      <w:hyperlink w:anchor="_Toc54344176" w:history="1">
        <w:r w:rsidR="004165BE" w:rsidRPr="000C692F">
          <w:rPr>
            <w:rStyle w:val="aff8"/>
            <w:rFonts w:asciiTheme="minorEastAsia" w:eastAsiaTheme="minorEastAsia" w:hAnsiTheme="minorEastAsia"/>
            <w:noProof/>
          </w:rPr>
          <w:t>2</w:t>
        </w:r>
        <w:r w:rsidR="004165BE" w:rsidRPr="000C692F">
          <w:rPr>
            <w:rStyle w:val="aff8"/>
            <w:rFonts w:asciiTheme="minorEastAsia" w:eastAsiaTheme="minorEastAsia" w:hAnsiTheme="minorEastAsia" w:hint="eastAsia"/>
            <w:noProof/>
          </w:rPr>
          <w:t>规范性引用文件</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_Toc54344176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20"/>
        <w:tabs>
          <w:tab w:val="right" w:leader="dot" w:pos="9345"/>
        </w:tabs>
        <w:rPr>
          <w:rFonts w:asciiTheme="minorEastAsia" w:eastAsiaTheme="minorEastAsia" w:hAnsiTheme="minorEastAsia" w:cstheme="minorBidi"/>
          <w:noProof/>
          <w:kern w:val="2"/>
          <w:szCs w:val="22"/>
        </w:rPr>
      </w:pPr>
      <w:hyperlink w:anchor="_Toc54344177" w:history="1">
        <w:r w:rsidR="004165BE" w:rsidRPr="000C692F">
          <w:rPr>
            <w:rStyle w:val="aff8"/>
            <w:rFonts w:asciiTheme="minorEastAsia" w:eastAsiaTheme="minorEastAsia" w:hAnsiTheme="minorEastAsia"/>
            <w:noProof/>
          </w:rPr>
          <w:t>3</w:t>
        </w:r>
        <w:r w:rsidR="004165BE" w:rsidRPr="000C692F">
          <w:rPr>
            <w:rStyle w:val="aff8"/>
            <w:rFonts w:asciiTheme="minorEastAsia" w:eastAsiaTheme="minorEastAsia" w:hAnsiTheme="minorEastAsia" w:hint="eastAsia"/>
            <w:noProof/>
          </w:rPr>
          <w:t>基本要求</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_Toc54344177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78" w:history="1">
        <w:r w:rsidR="004165BE" w:rsidRPr="000C692F">
          <w:rPr>
            <w:rStyle w:val="aff8"/>
            <w:rFonts w:asciiTheme="minorEastAsia" w:eastAsiaTheme="minorEastAsia" w:hAnsiTheme="minorEastAsia"/>
            <w:noProof/>
          </w:rPr>
          <w:t>3.1</w:t>
        </w:r>
        <w:r w:rsidR="004165BE" w:rsidRPr="000C692F">
          <w:rPr>
            <w:rStyle w:val="aff8"/>
            <w:rFonts w:asciiTheme="minorEastAsia" w:eastAsiaTheme="minorEastAsia" w:hAnsiTheme="minorEastAsia" w:hint="eastAsia"/>
            <w:noProof/>
          </w:rPr>
          <w:t>需提供的文件资料</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_Toc54344178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79" w:history="1">
        <w:r w:rsidR="004165BE" w:rsidRPr="000C692F">
          <w:rPr>
            <w:rStyle w:val="aff8"/>
            <w:rFonts w:asciiTheme="minorEastAsia" w:eastAsiaTheme="minorEastAsia" w:hAnsiTheme="minorEastAsia"/>
            <w:noProof/>
          </w:rPr>
          <w:t>3.2</w:t>
        </w:r>
        <w:r w:rsidR="004165BE" w:rsidRPr="000C692F">
          <w:rPr>
            <w:rStyle w:val="aff8"/>
            <w:rFonts w:asciiTheme="minorEastAsia" w:eastAsiaTheme="minorEastAsia" w:hAnsiTheme="minorEastAsia" w:hint="eastAsia"/>
            <w:noProof/>
          </w:rPr>
          <w:t>样机确定</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_Toc54344179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0" w:history="1">
        <w:r w:rsidR="004165BE" w:rsidRPr="000C692F">
          <w:rPr>
            <w:rStyle w:val="aff8"/>
            <w:rFonts w:asciiTheme="minorEastAsia" w:eastAsiaTheme="minorEastAsia" w:hAnsiTheme="minorEastAsia"/>
            <w:noProof/>
          </w:rPr>
          <w:t>3.3</w:t>
        </w:r>
        <w:r w:rsidR="004165BE" w:rsidRPr="000C692F">
          <w:rPr>
            <w:rStyle w:val="aff8"/>
            <w:rFonts w:asciiTheme="minorEastAsia" w:eastAsiaTheme="minorEastAsia" w:hAnsiTheme="minorEastAsia" w:hint="eastAsia"/>
            <w:noProof/>
          </w:rPr>
          <w:t>生产量和销售量</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_Toc54344180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1" w:history="1">
        <w:r w:rsidR="004165BE" w:rsidRPr="000C692F">
          <w:rPr>
            <w:rStyle w:val="aff8"/>
            <w:rFonts w:asciiTheme="minorEastAsia" w:eastAsiaTheme="minorEastAsia" w:hAnsiTheme="minorEastAsia"/>
            <w:noProof/>
          </w:rPr>
          <w:t>3.4</w:t>
        </w:r>
        <w:r w:rsidR="004165BE" w:rsidRPr="000C692F">
          <w:rPr>
            <w:rStyle w:val="aff8"/>
            <w:rFonts w:asciiTheme="minorEastAsia" w:eastAsiaTheme="minorEastAsia" w:hAnsiTheme="minorEastAsia" w:hint="eastAsia"/>
            <w:noProof/>
          </w:rPr>
          <w:t>参数准确度及仪器设备</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_Toc54344181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20"/>
        <w:tabs>
          <w:tab w:val="right" w:leader="dot" w:pos="9345"/>
        </w:tabs>
        <w:rPr>
          <w:rFonts w:asciiTheme="minorEastAsia" w:eastAsiaTheme="minorEastAsia" w:hAnsiTheme="minorEastAsia" w:cstheme="minorBidi"/>
          <w:noProof/>
          <w:kern w:val="2"/>
          <w:szCs w:val="22"/>
        </w:rPr>
      </w:pPr>
      <w:hyperlink w:anchor="_Toc54344182" w:history="1">
        <w:r w:rsidR="004165BE" w:rsidRPr="000C692F">
          <w:rPr>
            <w:rStyle w:val="aff8"/>
            <w:rFonts w:asciiTheme="minorEastAsia" w:eastAsiaTheme="minorEastAsia" w:hAnsiTheme="minorEastAsia"/>
            <w:noProof/>
          </w:rPr>
          <w:t>4</w:t>
        </w:r>
        <w:r w:rsidR="004165BE" w:rsidRPr="000C692F">
          <w:rPr>
            <w:rStyle w:val="aff8"/>
            <w:rFonts w:asciiTheme="minorEastAsia" w:eastAsiaTheme="minorEastAsia" w:hAnsiTheme="minorEastAsia" w:hint="eastAsia"/>
            <w:noProof/>
          </w:rPr>
          <w:t>产品型号编制规则</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_Toc54344182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1</w:t>
        </w:r>
        <w:r w:rsidR="00CD5534" w:rsidRPr="000C692F">
          <w:rPr>
            <w:rFonts w:asciiTheme="minorEastAsia" w:eastAsiaTheme="minorEastAsia" w:hAnsiTheme="minorEastAsia"/>
            <w:noProof/>
            <w:webHidden/>
          </w:rPr>
          <w:fldChar w:fldCharType="end"/>
        </w:r>
      </w:hyperlink>
    </w:p>
    <w:p w:rsidR="004165BE" w:rsidRPr="000C692F" w:rsidRDefault="0082486A">
      <w:pPr>
        <w:pStyle w:val="20"/>
        <w:tabs>
          <w:tab w:val="right" w:leader="dot" w:pos="9345"/>
        </w:tabs>
        <w:rPr>
          <w:rFonts w:asciiTheme="minorEastAsia" w:eastAsiaTheme="minorEastAsia" w:hAnsiTheme="minorEastAsia" w:cstheme="minorBidi"/>
          <w:noProof/>
          <w:kern w:val="2"/>
          <w:szCs w:val="22"/>
        </w:rPr>
      </w:pPr>
      <w:hyperlink w:anchor="_Toc54344183" w:history="1">
        <w:r w:rsidR="004165BE" w:rsidRPr="000C692F">
          <w:rPr>
            <w:rStyle w:val="aff8"/>
            <w:rFonts w:asciiTheme="minorEastAsia" w:eastAsiaTheme="minorEastAsia" w:hAnsiTheme="minorEastAsia"/>
            <w:noProof/>
          </w:rPr>
          <w:t>5</w:t>
        </w:r>
        <w:r w:rsidR="004165BE" w:rsidRPr="000C692F">
          <w:rPr>
            <w:rStyle w:val="aff8"/>
            <w:rFonts w:asciiTheme="minorEastAsia" w:eastAsiaTheme="minorEastAsia" w:hAnsiTheme="minorEastAsia" w:hint="eastAsia"/>
            <w:noProof/>
          </w:rPr>
          <w:t>初次鉴定</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_Toc54344183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2</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4" w:history="1">
        <w:r w:rsidR="004165BE" w:rsidRPr="000C692F">
          <w:rPr>
            <w:rStyle w:val="aff8"/>
            <w:rFonts w:asciiTheme="minorEastAsia" w:eastAsiaTheme="minorEastAsia" w:hAnsiTheme="minorEastAsia"/>
            <w:noProof/>
          </w:rPr>
          <w:t>5.1</w:t>
        </w:r>
        <w:r w:rsidR="004165BE" w:rsidRPr="000C692F">
          <w:rPr>
            <w:rStyle w:val="aff8"/>
            <w:rFonts w:asciiTheme="minorEastAsia" w:eastAsiaTheme="minorEastAsia" w:hAnsiTheme="minorEastAsia" w:hint="eastAsia"/>
            <w:noProof/>
          </w:rPr>
          <w:t>一致性检查</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_Toc54344184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2</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5" w:history="1">
        <w:r w:rsidR="004165BE" w:rsidRPr="000C692F">
          <w:rPr>
            <w:rStyle w:val="aff8"/>
            <w:rFonts w:asciiTheme="minorEastAsia" w:eastAsiaTheme="minorEastAsia" w:hAnsiTheme="minorEastAsia"/>
            <w:noProof/>
          </w:rPr>
          <w:t>5.2</w:t>
        </w:r>
        <w:r w:rsidR="004165BE" w:rsidRPr="000C692F">
          <w:rPr>
            <w:rStyle w:val="aff8"/>
            <w:rFonts w:asciiTheme="minorEastAsia" w:eastAsiaTheme="minorEastAsia" w:hAnsiTheme="minorEastAsia" w:hint="eastAsia"/>
            <w:noProof/>
          </w:rPr>
          <w:t>安全性评价</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_Toc54344185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2</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6" w:history="1">
        <w:r w:rsidR="004165BE" w:rsidRPr="000C692F">
          <w:rPr>
            <w:rStyle w:val="aff8"/>
            <w:rFonts w:asciiTheme="minorEastAsia" w:eastAsiaTheme="minorEastAsia" w:hAnsiTheme="minorEastAsia"/>
            <w:noProof/>
          </w:rPr>
          <w:t>5.3</w:t>
        </w:r>
        <w:r w:rsidR="004165BE" w:rsidRPr="000C692F">
          <w:rPr>
            <w:rStyle w:val="aff8"/>
            <w:rFonts w:asciiTheme="minorEastAsia" w:eastAsiaTheme="minorEastAsia" w:hAnsiTheme="minorEastAsia" w:hint="eastAsia"/>
            <w:noProof/>
          </w:rPr>
          <w:t>适用性评价</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_Toc54344186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3</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7" w:history="1">
        <w:r w:rsidR="004165BE" w:rsidRPr="000C692F">
          <w:rPr>
            <w:rStyle w:val="aff8"/>
            <w:rFonts w:asciiTheme="minorEastAsia" w:eastAsiaTheme="minorEastAsia" w:hAnsiTheme="minorEastAsia"/>
            <w:noProof/>
          </w:rPr>
          <w:t>5.4</w:t>
        </w:r>
        <w:r w:rsidR="004165BE" w:rsidRPr="000C692F">
          <w:rPr>
            <w:rStyle w:val="aff8"/>
            <w:rFonts w:asciiTheme="minorEastAsia" w:eastAsiaTheme="minorEastAsia" w:hAnsiTheme="minorEastAsia" w:hint="eastAsia"/>
            <w:noProof/>
          </w:rPr>
          <w:t>可靠性评价</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_Toc54344187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4</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88" w:history="1">
        <w:r w:rsidR="004165BE" w:rsidRPr="000C692F">
          <w:rPr>
            <w:rStyle w:val="aff8"/>
            <w:rFonts w:asciiTheme="minorEastAsia" w:eastAsiaTheme="minorEastAsia" w:hAnsiTheme="minorEastAsia"/>
            <w:noProof/>
          </w:rPr>
          <w:t>5.5</w:t>
        </w:r>
        <w:r w:rsidR="004165BE" w:rsidRPr="000C692F">
          <w:rPr>
            <w:rStyle w:val="aff8"/>
            <w:rFonts w:asciiTheme="minorEastAsia" w:eastAsiaTheme="minorEastAsia" w:hAnsiTheme="minorEastAsia" w:hint="eastAsia"/>
            <w:noProof/>
          </w:rPr>
          <w:t>综合判定规则</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_Toc54344188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5</w:t>
        </w:r>
        <w:r w:rsidR="00CD5534" w:rsidRPr="000C692F">
          <w:rPr>
            <w:rFonts w:asciiTheme="minorEastAsia" w:eastAsiaTheme="minorEastAsia" w:hAnsiTheme="minorEastAsia"/>
            <w:noProof/>
            <w:webHidden/>
          </w:rPr>
          <w:fldChar w:fldCharType="end"/>
        </w:r>
      </w:hyperlink>
    </w:p>
    <w:p w:rsidR="004165BE" w:rsidRPr="000C692F" w:rsidRDefault="0082486A">
      <w:pPr>
        <w:pStyle w:val="20"/>
        <w:tabs>
          <w:tab w:val="right" w:leader="dot" w:pos="9345"/>
        </w:tabs>
        <w:rPr>
          <w:rFonts w:asciiTheme="minorEastAsia" w:eastAsiaTheme="minorEastAsia" w:hAnsiTheme="minorEastAsia" w:cstheme="minorBidi"/>
          <w:noProof/>
          <w:kern w:val="2"/>
          <w:szCs w:val="22"/>
        </w:rPr>
      </w:pPr>
      <w:hyperlink w:anchor="_Toc54344189" w:history="1">
        <w:r w:rsidR="004165BE" w:rsidRPr="000C692F">
          <w:rPr>
            <w:rStyle w:val="aff8"/>
            <w:rFonts w:asciiTheme="minorEastAsia" w:eastAsiaTheme="minorEastAsia" w:hAnsiTheme="minorEastAsia"/>
            <w:noProof/>
          </w:rPr>
          <w:t>6</w:t>
        </w:r>
        <w:r w:rsidR="004165BE" w:rsidRPr="000C692F">
          <w:rPr>
            <w:rStyle w:val="aff8"/>
            <w:rFonts w:asciiTheme="minorEastAsia" w:eastAsiaTheme="minorEastAsia" w:hAnsiTheme="minorEastAsia" w:hint="eastAsia"/>
            <w:noProof/>
          </w:rPr>
          <w:t>产品变更</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_Toc54344189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5</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93" w:history="1">
        <w:r w:rsidR="004165BE" w:rsidRPr="000C692F">
          <w:rPr>
            <w:rStyle w:val="aff8"/>
            <w:rFonts w:asciiTheme="minorEastAsia" w:eastAsiaTheme="minorEastAsia" w:hAnsiTheme="minorEastAsia" w:hint="eastAsia"/>
            <w:noProof/>
          </w:rPr>
          <w:t>附录</w:t>
        </w:r>
        <w:r w:rsidR="004165BE" w:rsidRPr="000C692F">
          <w:rPr>
            <w:rStyle w:val="aff8"/>
            <w:rFonts w:asciiTheme="minorEastAsia" w:eastAsiaTheme="minorEastAsia" w:hAnsiTheme="minorEastAsia"/>
            <w:noProof/>
          </w:rPr>
          <w:t>A</w:t>
        </w:r>
        <w:r w:rsidR="00107D8C" w:rsidRPr="000C692F">
          <w:rPr>
            <w:rStyle w:val="aff8"/>
            <w:rFonts w:asciiTheme="minorEastAsia" w:eastAsiaTheme="minorEastAsia" w:hAnsiTheme="minorEastAsia" w:hint="eastAsia"/>
            <w:noProof/>
          </w:rPr>
          <w:t xml:space="preserve"> (规范性附录)</w:t>
        </w:r>
        <w:r w:rsidR="0087500A">
          <w:rPr>
            <w:rStyle w:val="aff8"/>
            <w:rFonts w:asciiTheme="minorEastAsia" w:eastAsiaTheme="minorEastAsia" w:hAnsiTheme="minorEastAsia" w:hint="eastAsia"/>
            <w:noProof/>
          </w:rPr>
          <w:t xml:space="preserve">  </w:t>
        </w:r>
        <w:r w:rsidR="00107D8C" w:rsidRPr="000C692F">
          <w:rPr>
            <w:rStyle w:val="aff8"/>
            <w:rFonts w:asciiTheme="minorEastAsia" w:eastAsiaTheme="minorEastAsia" w:hAnsiTheme="minorEastAsia" w:hint="eastAsia"/>
            <w:noProof/>
          </w:rPr>
          <w:t>产品规格表</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_Toc54344193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7</w:t>
        </w:r>
        <w:r w:rsidR="00CD5534" w:rsidRPr="000C692F">
          <w:rPr>
            <w:rFonts w:asciiTheme="minorEastAsia" w:eastAsiaTheme="minorEastAsia" w:hAnsiTheme="minorEastAsia"/>
            <w:noProof/>
            <w:webHidden/>
          </w:rPr>
          <w:fldChar w:fldCharType="end"/>
        </w:r>
      </w:hyperlink>
    </w:p>
    <w:p w:rsidR="004165BE" w:rsidRPr="000C692F" w:rsidRDefault="0082486A">
      <w:pPr>
        <w:pStyle w:val="31"/>
        <w:tabs>
          <w:tab w:val="right" w:leader="dot" w:pos="9345"/>
        </w:tabs>
        <w:rPr>
          <w:rFonts w:asciiTheme="minorEastAsia" w:eastAsiaTheme="minorEastAsia" w:hAnsiTheme="minorEastAsia" w:cstheme="minorBidi"/>
          <w:noProof/>
          <w:kern w:val="2"/>
          <w:szCs w:val="22"/>
        </w:rPr>
      </w:pPr>
      <w:hyperlink w:anchor="_Toc54344194" w:history="1">
        <w:r w:rsidR="004165BE" w:rsidRPr="000C692F">
          <w:rPr>
            <w:rStyle w:val="aff8"/>
            <w:rFonts w:asciiTheme="minorEastAsia" w:eastAsiaTheme="minorEastAsia" w:hAnsiTheme="minorEastAsia" w:hint="eastAsia"/>
            <w:noProof/>
          </w:rPr>
          <w:t>附录</w:t>
        </w:r>
        <w:r w:rsidR="004165BE" w:rsidRPr="000C692F">
          <w:rPr>
            <w:rStyle w:val="aff8"/>
            <w:rFonts w:asciiTheme="minorEastAsia" w:eastAsiaTheme="minorEastAsia" w:hAnsiTheme="minorEastAsia"/>
            <w:noProof/>
          </w:rPr>
          <w:t>B</w:t>
        </w:r>
        <w:r w:rsidR="00107D8C" w:rsidRPr="000C692F">
          <w:rPr>
            <w:rStyle w:val="aff8"/>
            <w:rFonts w:asciiTheme="minorEastAsia" w:eastAsiaTheme="minorEastAsia" w:hAnsiTheme="minorEastAsia" w:hint="eastAsia"/>
            <w:noProof/>
          </w:rPr>
          <w:t>（规范性附录）</w:t>
        </w:r>
        <w:r w:rsidR="0087500A">
          <w:rPr>
            <w:rStyle w:val="aff8"/>
            <w:rFonts w:asciiTheme="minorEastAsia" w:eastAsiaTheme="minorEastAsia" w:hAnsiTheme="minorEastAsia" w:hint="eastAsia"/>
            <w:noProof/>
          </w:rPr>
          <w:t xml:space="preserve"> </w:t>
        </w:r>
        <w:r w:rsidR="00107D8C" w:rsidRPr="000C692F">
          <w:rPr>
            <w:rStyle w:val="aff8"/>
            <w:rFonts w:asciiTheme="minorEastAsia" w:eastAsiaTheme="minorEastAsia" w:hAnsiTheme="minorEastAsia" w:hint="eastAsia"/>
            <w:noProof/>
          </w:rPr>
          <w:t>用户调查表</w:t>
        </w:r>
        <w:r w:rsidR="004165BE" w:rsidRPr="000C692F">
          <w:rPr>
            <w:rFonts w:asciiTheme="minorEastAsia" w:eastAsiaTheme="minorEastAsia" w:hAnsiTheme="minorEastAsia"/>
            <w:noProof/>
            <w:webHidden/>
          </w:rPr>
          <w:tab/>
        </w:r>
        <w:r w:rsidR="00CD5534" w:rsidRPr="000C692F">
          <w:rPr>
            <w:rFonts w:asciiTheme="minorEastAsia" w:eastAsiaTheme="minorEastAsia" w:hAnsiTheme="minorEastAsia"/>
            <w:noProof/>
            <w:webHidden/>
          </w:rPr>
          <w:fldChar w:fldCharType="begin"/>
        </w:r>
        <w:r w:rsidR="004165BE" w:rsidRPr="000C692F">
          <w:rPr>
            <w:rFonts w:asciiTheme="minorEastAsia" w:eastAsiaTheme="minorEastAsia" w:hAnsiTheme="minorEastAsia"/>
            <w:noProof/>
            <w:webHidden/>
          </w:rPr>
          <w:instrText xml:space="preserve"> PAGEREF _Toc54344194 \h </w:instrText>
        </w:r>
        <w:r w:rsidR="00CD5534" w:rsidRPr="000C692F">
          <w:rPr>
            <w:rFonts w:asciiTheme="minorEastAsia" w:eastAsiaTheme="minorEastAsia" w:hAnsiTheme="minorEastAsia"/>
            <w:noProof/>
            <w:webHidden/>
          </w:rPr>
        </w:r>
        <w:r w:rsidR="00CD5534" w:rsidRPr="000C692F">
          <w:rPr>
            <w:rFonts w:asciiTheme="minorEastAsia" w:eastAsiaTheme="minorEastAsia" w:hAnsiTheme="minorEastAsia"/>
            <w:noProof/>
            <w:webHidden/>
          </w:rPr>
          <w:fldChar w:fldCharType="separate"/>
        </w:r>
        <w:r w:rsidR="007C54AB" w:rsidRPr="000C692F">
          <w:rPr>
            <w:rFonts w:asciiTheme="minorEastAsia" w:eastAsiaTheme="minorEastAsia" w:hAnsiTheme="minorEastAsia"/>
            <w:noProof/>
            <w:webHidden/>
          </w:rPr>
          <w:t>8</w:t>
        </w:r>
        <w:r w:rsidR="00CD5534" w:rsidRPr="000C692F">
          <w:rPr>
            <w:rFonts w:asciiTheme="minorEastAsia" w:eastAsiaTheme="minorEastAsia" w:hAnsiTheme="minorEastAsia"/>
            <w:noProof/>
            <w:webHidden/>
          </w:rPr>
          <w:fldChar w:fldCharType="end"/>
        </w:r>
      </w:hyperlink>
    </w:p>
    <w:p w:rsidR="001B170D" w:rsidRDefault="00CD5534">
      <w:pPr>
        <w:pStyle w:val="31"/>
        <w:tabs>
          <w:tab w:val="right" w:leader="dot" w:pos="9345"/>
        </w:tabs>
      </w:pPr>
      <w:r w:rsidRPr="000C692F">
        <w:rPr>
          <w:rFonts w:asciiTheme="minorEastAsia" w:eastAsiaTheme="minorEastAsia" w:hAnsiTheme="minorEastAsia"/>
        </w:rPr>
        <w:fldChar w:fldCharType="end"/>
      </w:r>
    </w:p>
    <w:p w:rsidR="001B170D" w:rsidRDefault="001B170D">
      <w:pPr>
        <w:pStyle w:val="affff"/>
        <w:sectPr w:rsidR="001B170D">
          <w:headerReference w:type="first" r:id="rId20"/>
          <w:footerReference w:type="first" r:id="rId21"/>
          <w:pgSz w:w="11907" w:h="16839"/>
          <w:pgMar w:top="1418" w:right="1134" w:bottom="1134" w:left="1418" w:header="1021" w:footer="1021" w:gutter="0"/>
          <w:pgNumType w:fmt="upperRoman" w:start="1"/>
          <w:cols w:space="720"/>
          <w:titlePg/>
          <w:docGrid w:type="linesAndChars" w:linePitch="312"/>
        </w:sectPr>
      </w:pPr>
    </w:p>
    <w:p w:rsidR="001B170D" w:rsidRDefault="004D41E7">
      <w:pPr>
        <w:pStyle w:val="afff2"/>
      </w:pPr>
      <w:bookmarkStart w:id="6" w:name="_Toc148086838"/>
      <w:bookmarkStart w:id="7" w:name="_Toc145083668"/>
      <w:bookmarkStart w:id="8" w:name="_Toc54344174"/>
      <w:bookmarkStart w:id="9" w:name="SectionMark2"/>
      <w:bookmarkEnd w:id="5"/>
      <w:r>
        <w:rPr>
          <w:rFonts w:hint="eastAsia"/>
        </w:rPr>
        <w:lastRenderedPageBreak/>
        <w:t>前    言</w:t>
      </w:r>
      <w:bookmarkEnd w:id="6"/>
      <w:bookmarkEnd w:id="7"/>
      <w:bookmarkEnd w:id="8"/>
    </w:p>
    <w:p w:rsidR="001B170D" w:rsidRDefault="004D41E7">
      <w:pPr>
        <w:pStyle w:val="aff3"/>
        <w:ind w:firstLine="420"/>
        <w:jc w:val="left"/>
      </w:pPr>
      <w:r>
        <w:rPr>
          <w:rFonts w:hint="eastAsia"/>
        </w:rPr>
        <w:t>本大纲依据TZ 1</w:t>
      </w:r>
      <w:r>
        <w:rPr>
          <w:rFonts w:hAnsi="宋体" w:hint="eastAsia"/>
        </w:rPr>
        <w:t>—</w:t>
      </w:r>
      <w:r>
        <w:rPr>
          <w:rFonts w:hint="eastAsia"/>
        </w:rPr>
        <w:t>2019《农业机械推广鉴定大纲编写规则》编制。</w:t>
      </w:r>
    </w:p>
    <w:p w:rsidR="001B170D" w:rsidRDefault="004D41E7">
      <w:pPr>
        <w:autoSpaceDE w:val="0"/>
        <w:autoSpaceDN w:val="0"/>
        <w:ind w:firstLineChars="200" w:firstLine="420"/>
        <w:jc w:val="left"/>
        <w:rPr>
          <w:rFonts w:asciiTheme="minorEastAsia" w:eastAsiaTheme="minorEastAsia" w:hAnsiTheme="minorEastAsia"/>
          <w:color w:val="000000"/>
          <w:kern w:val="0"/>
          <w:szCs w:val="20"/>
        </w:rPr>
      </w:pPr>
      <w:r>
        <w:rPr>
          <w:rFonts w:asciiTheme="minorEastAsia" w:eastAsiaTheme="minorEastAsia" w:hAnsiTheme="minorEastAsia"/>
          <w:color w:val="000000"/>
          <w:kern w:val="0"/>
          <w:szCs w:val="20"/>
        </w:rPr>
        <w:t>本大纲</w:t>
      </w:r>
      <w:r>
        <w:rPr>
          <w:rFonts w:asciiTheme="minorEastAsia" w:eastAsiaTheme="minorEastAsia" w:hAnsiTheme="minorEastAsia" w:hint="eastAsia"/>
          <w:color w:val="000000"/>
          <w:kern w:val="0"/>
          <w:szCs w:val="20"/>
        </w:rPr>
        <w:t>为首次制定</w:t>
      </w:r>
      <w:r>
        <w:rPr>
          <w:rFonts w:asciiTheme="minorEastAsia" w:eastAsiaTheme="minorEastAsia" w:hAnsiTheme="minorEastAsia"/>
          <w:color w:val="000000"/>
          <w:kern w:val="0"/>
          <w:szCs w:val="20"/>
        </w:rPr>
        <w:t>。</w:t>
      </w:r>
    </w:p>
    <w:p w:rsidR="001B170D" w:rsidRDefault="004D41E7">
      <w:pPr>
        <w:pStyle w:val="aff3"/>
        <w:ind w:firstLine="420"/>
        <w:jc w:val="left"/>
      </w:pPr>
      <w:r>
        <w:rPr>
          <w:rFonts w:hint="eastAsia"/>
        </w:rPr>
        <w:t>本大纲由农业农村部农业机械化管理司提出。</w:t>
      </w:r>
    </w:p>
    <w:p w:rsidR="001B170D" w:rsidRDefault="004D41E7">
      <w:pPr>
        <w:pStyle w:val="aff3"/>
        <w:ind w:firstLine="420"/>
        <w:jc w:val="left"/>
      </w:pPr>
      <w:r>
        <w:rPr>
          <w:rFonts w:hint="eastAsia"/>
        </w:rPr>
        <w:t>本大纲由农业农村部农业机械试验鉴定总站技术归口。</w:t>
      </w:r>
    </w:p>
    <w:p w:rsidR="001B170D" w:rsidRDefault="004D41E7">
      <w:pPr>
        <w:autoSpaceDE w:val="0"/>
        <w:autoSpaceDN w:val="0"/>
        <w:adjustRightInd w:val="0"/>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本大纲起草单位：</w:t>
      </w:r>
      <w:r>
        <w:rPr>
          <w:rFonts w:asciiTheme="minorEastAsia" w:eastAsiaTheme="minorEastAsia" w:hAnsiTheme="minorEastAsia" w:hint="eastAsia"/>
        </w:rPr>
        <w:t>北京市农业机械试验鉴定推广站</w:t>
      </w:r>
      <w:r>
        <w:rPr>
          <w:rFonts w:asciiTheme="minorEastAsia" w:eastAsiaTheme="minorEastAsia" w:hAnsiTheme="minorEastAsia" w:cs="宋体" w:hint="eastAsia"/>
          <w:kern w:val="0"/>
          <w:szCs w:val="21"/>
        </w:rPr>
        <w:t>。</w:t>
      </w:r>
    </w:p>
    <w:p w:rsidR="001B170D" w:rsidRDefault="004D41E7">
      <w:pPr>
        <w:autoSpaceDE w:val="0"/>
        <w:autoSpaceDN w:val="0"/>
        <w:adjustRightInd w:val="0"/>
        <w:ind w:firstLineChars="200" w:firstLine="420"/>
        <w:jc w:val="left"/>
        <w:rPr>
          <w:rFonts w:asciiTheme="minorEastAsia" w:eastAsiaTheme="minorEastAsia" w:hAnsiTheme="minorEastAsia"/>
        </w:rPr>
      </w:pPr>
      <w:r>
        <w:rPr>
          <w:rFonts w:asciiTheme="minorEastAsia" w:eastAsiaTheme="minorEastAsia" w:hAnsiTheme="minorEastAsia" w:hint="eastAsia"/>
        </w:rPr>
        <w:t>本大纲主要起草人：</w:t>
      </w:r>
      <w:r w:rsidR="00F1694A" w:rsidRPr="00F1694A">
        <w:rPr>
          <w:rFonts w:asciiTheme="minorEastAsia" w:eastAsiaTheme="minorEastAsia" w:hAnsiTheme="minorEastAsia" w:hint="eastAsia"/>
        </w:rPr>
        <w:t>谢杰、刘旺、安红艳、盛顺、杨立国、张京开、胡浩、苗秋生</w:t>
      </w:r>
      <w:r>
        <w:rPr>
          <w:rFonts w:asciiTheme="minorEastAsia" w:eastAsiaTheme="minorEastAsia" w:hAnsiTheme="minorEastAsia" w:hint="eastAsia"/>
        </w:rPr>
        <w:t>。</w:t>
      </w:r>
    </w:p>
    <w:p w:rsidR="001B170D" w:rsidRDefault="001B170D">
      <w:pPr>
        <w:pStyle w:val="aff3"/>
        <w:ind w:firstLine="420"/>
      </w:pPr>
    </w:p>
    <w:p w:rsidR="001B170D" w:rsidRDefault="001B170D"/>
    <w:p w:rsidR="001B170D" w:rsidRDefault="001B170D"/>
    <w:p w:rsidR="001B170D" w:rsidRDefault="004D41E7">
      <w:pPr>
        <w:tabs>
          <w:tab w:val="left" w:pos="6090"/>
        </w:tabs>
      </w:pPr>
      <w:r>
        <w:tab/>
      </w:r>
    </w:p>
    <w:p w:rsidR="001B170D" w:rsidRDefault="001B170D"/>
    <w:p w:rsidR="001B170D" w:rsidRDefault="001B170D">
      <w:pPr>
        <w:sectPr w:rsidR="001B170D">
          <w:footerReference w:type="default" r:id="rId22"/>
          <w:headerReference w:type="first" r:id="rId23"/>
          <w:footerReference w:type="first" r:id="rId24"/>
          <w:pgSz w:w="11907" w:h="16839"/>
          <w:pgMar w:top="1418" w:right="1134" w:bottom="1134" w:left="1418" w:header="1021" w:footer="1021" w:gutter="0"/>
          <w:pgNumType w:fmt="upperRoman"/>
          <w:cols w:space="720"/>
          <w:titlePg/>
          <w:docGrid w:type="linesAndChars" w:linePitch="312"/>
        </w:sectPr>
      </w:pPr>
    </w:p>
    <w:p w:rsidR="001B170D" w:rsidRDefault="004D41E7" w:rsidP="00321106">
      <w:pPr>
        <w:spacing w:beforeLines="100" w:before="312" w:afterLines="100" w:after="312"/>
        <w:rPr>
          <w:rFonts w:ascii="黑体" w:eastAsia="黑体"/>
          <w:sz w:val="32"/>
          <w:szCs w:val="32"/>
        </w:rPr>
      </w:pPr>
      <w:bookmarkStart w:id="10" w:name="SectionMark4"/>
      <w:bookmarkEnd w:id="9"/>
      <w:r>
        <w:rPr>
          <w:rFonts w:ascii="黑体" w:eastAsia="黑体" w:hint="eastAsia"/>
          <w:sz w:val="32"/>
          <w:szCs w:val="32"/>
        </w:rPr>
        <w:lastRenderedPageBreak/>
        <w:t>燃烧式二氧化碳发生器</w:t>
      </w:r>
    </w:p>
    <w:p w:rsidR="001B170D" w:rsidRDefault="004D41E7">
      <w:pPr>
        <w:pStyle w:val="a0"/>
        <w:snapToGrid w:val="0"/>
        <w:spacing w:before="156" w:after="156"/>
        <w:ind w:left="0"/>
        <w:jc w:val="left"/>
      </w:pPr>
      <w:bookmarkStart w:id="11" w:name="_Toc90187236"/>
      <w:bookmarkStart w:id="12" w:name="_Toc145083669"/>
      <w:bookmarkStart w:id="13" w:name="_Toc148086840"/>
      <w:bookmarkStart w:id="14" w:name="_Toc54344175"/>
      <w:r>
        <w:rPr>
          <w:rFonts w:hint="eastAsia"/>
        </w:rPr>
        <w:t>范围</w:t>
      </w:r>
      <w:bookmarkEnd w:id="11"/>
      <w:bookmarkEnd w:id="12"/>
      <w:bookmarkEnd w:id="13"/>
      <w:bookmarkEnd w:id="14"/>
    </w:p>
    <w:p w:rsidR="001B170D" w:rsidRDefault="004D41E7">
      <w:pPr>
        <w:pStyle w:val="aff3"/>
        <w:ind w:firstLineChars="145" w:firstLine="304"/>
        <w:jc w:val="left"/>
        <w:rPr>
          <w:rFonts w:cs="宋体"/>
          <w:color w:val="000000"/>
          <w:szCs w:val="21"/>
        </w:rPr>
      </w:pPr>
      <w:bookmarkStart w:id="15" w:name="_Toc148086841"/>
      <w:bookmarkStart w:id="16" w:name="_Toc145083670"/>
      <w:bookmarkStart w:id="17" w:name="_Toc90187237"/>
      <w:r>
        <w:rPr>
          <w:rFonts w:cs="宋体" w:hint="eastAsia"/>
          <w:color w:val="000000"/>
          <w:szCs w:val="21"/>
        </w:rPr>
        <w:t>本大纲规定了燃烧式二氧化碳发生器（以下简称发生器）</w:t>
      </w:r>
      <w:r>
        <w:rPr>
          <w:rFonts w:hint="eastAsia"/>
        </w:rPr>
        <w:t>推广鉴定的内容、方法和判定规则。</w:t>
      </w:r>
    </w:p>
    <w:p w:rsidR="001B170D" w:rsidRDefault="004D41E7">
      <w:pPr>
        <w:autoSpaceDE w:val="0"/>
        <w:autoSpaceDN w:val="0"/>
        <w:adjustRightInd w:val="0"/>
        <w:ind w:firstLineChars="150" w:firstLine="315"/>
        <w:jc w:val="left"/>
        <w:rPr>
          <w:rFonts w:ascii="宋体" w:cs="宋体"/>
          <w:color w:val="000000"/>
          <w:kern w:val="0"/>
          <w:szCs w:val="21"/>
        </w:rPr>
      </w:pPr>
      <w:r>
        <w:rPr>
          <w:rFonts w:ascii="宋体" w:cs="宋体" w:hint="eastAsia"/>
          <w:color w:val="000000"/>
          <w:kern w:val="0"/>
          <w:szCs w:val="21"/>
        </w:rPr>
        <w:t>本大纲适用于以</w:t>
      </w:r>
      <w:r w:rsidR="00324EBD">
        <w:rPr>
          <w:rFonts w:ascii="宋体" w:cs="宋体" w:hint="eastAsia"/>
          <w:color w:val="000000"/>
          <w:kern w:val="0"/>
          <w:szCs w:val="21"/>
        </w:rPr>
        <w:t>天</w:t>
      </w:r>
      <w:r w:rsidR="0060443B">
        <w:rPr>
          <w:rFonts w:ascii="宋体" w:cs="宋体" w:hint="eastAsia"/>
          <w:color w:val="000000" w:themeColor="text1"/>
          <w:kern w:val="0"/>
          <w:szCs w:val="21"/>
        </w:rPr>
        <w:t>然</w:t>
      </w:r>
      <w:r w:rsidRPr="00E41C4D">
        <w:rPr>
          <w:rFonts w:ascii="宋体" w:cs="宋体" w:hint="eastAsia"/>
          <w:color w:val="000000" w:themeColor="text1"/>
          <w:kern w:val="0"/>
          <w:szCs w:val="21"/>
        </w:rPr>
        <w:t>气</w:t>
      </w:r>
      <w:r w:rsidR="0060443B">
        <w:rPr>
          <w:rFonts w:ascii="宋体" w:cs="宋体" w:hint="eastAsia"/>
          <w:color w:val="000000" w:themeColor="text1"/>
          <w:kern w:val="0"/>
          <w:szCs w:val="21"/>
        </w:rPr>
        <w:t>或</w:t>
      </w:r>
      <w:r w:rsidRPr="00E41C4D">
        <w:rPr>
          <w:rFonts w:ascii="宋体" w:cs="宋体" w:hint="eastAsia"/>
          <w:color w:val="000000" w:themeColor="text1"/>
          <w:kern w:val="0"/>
          <w:szCs w:val="21"/>
        </w:rPr>
        <w:t>液化石油气为燃料的</w:t>
      </w:r>
      <w:r w:rsidR="000C692F" w:rsidRPr="001438CD">
        <w:rPr>
          <w:rFonts w:ascii="宋体" w:cs="宋体" w:hint="eastAsia"/>
          <w:color w:val="000000" w:themeColor="text1"/>
          <w:kern w:val="0"/>
          <w:szCs w:val="21"/>
        </w:rPr>
        <w:t>燃烧式二氧化碳</w:t>
      </w:r>
      <w:r w:rsidRPr="00E41C4D">
        <w:rPr>
          <w:rFonts w:ascii="宋体" w:cs="宋体" w:hint="eastAsia"/>
          <w:color w:val="000000" w:themeColor="text1"/>
          <w:kern w:val="0"/>
          <w:szCs w:val="21"/>
        </w:rPr>
        <w:t>发生器的</w:t>
      </w:r>
      <w:r>
        <w:rPr>
          <w:rFonts w:ascii="宋体" w:cs="宋体" w:hint="eastAsia"/>
          <w:color w:val="000000"/>
          <w:kern w:val="0"/>
          <w:szCs w:val="21"/>
        </w:rPr>
        <w:t>推广鉴定。</w:t>
      </w:r>
    </w:p>
    <w:p w:rsidR="001B170D" w:rsidRDefault="004D41E7">
      <w:pPr>
        <w:pStyle w:val="a0"/>
        <w:snapToGrid w:val="0"/>
        <w:spacing w:before="156" w:after="156"/>
        <w:ind w:left="0"/>
        <w:jc w:val="left"/>
      </w:pPr>
      <w:bookmarkStart w:id="18" w:name="_Toc54344176"/>
      <w:r>
        <w:rPr>
          <w:rFonts w:hint="eastAsia"/>
        </w:rPr>
        <w:t>规范性引用文件</w:t>
      </w:r>
      <w:bookmarkEnd w:id="15"/>
      <w:bookmarkEnd w:id="16"/>
      <w:bookmarkEnd w:id="17"/>
      <w:bookmarkEnd w:id="18"/>
    </w:p>
    <w:p w:rsidR="001864F1" w:rsidRDefault="001864F1" w:rsidP="001864F1">
      <w:pPr>
        <w:autoSpaceDE w:val="0"/>
        <w:autoSpaceDN w:val="0"/>
        <w:adjustRightInd w:val="0"/>
        <w:jc w:val="left"/>
        <w:rPr>
          <w:rFonts w:ascii="宋体" w:cs="宋体"/>
          <w:kern w:val="0"/>
          <w:szCs w:val="21"/>
        </w:rPr>
      </w:pPr>
      <w:r>
        <w:rPr>
          <w:rFonts w:ascii="宋体" w:cs="宋体" w:hint="eastAsia"/>
          <w:kern w:val="0"/>
          <w:szCs w:val="21"/>
        </w:rPr>
        <w:t xml:space="preserve">   </w:t>
      </w:r>
      <w:r w:rsidRPr="001864F1">
        <w:rPr>
          <w:rFonts w:ascii="宋体" w:hint="eastAsia"/>
          <w:kern w:val="0"/>
          <w:szCs w:val="20"/>
        </w:rPr>
        <w:t>下列文件对于本文件的应用是必不可少的。凡是注日期的引用文件，仅注日期的版本适用于本文件。凡是不注日期的引用文件，其最新版本（包括所有的修改单）适用于本文件。</w:t>
      </w:r>
    </w:p>
    <w:p w:rsidR="001B170D" w:rsidRPr="000C692F" w:rsidRDefault="004D41E7" w:rsidP="001864F1">
      <w:pPr>
        <w:autoSpaceDE w:val="0"/>
        <w:autoSpaceDN w:val="0"/>
        <w:adjustRightInd w:val="0"/>
        <w:ind w:firstLine="315"/>
        <w:jc w:val="left"/>
        <w:rPr>
          <w:rFonts w:asciiTheme="minorEastAsia" w:eastAsiaTheme="minorEastAsia" w:hAnsiTheme="minorEastAsia"/>
          <w:kern w:val="0"/>
          <w:szCs w:val="21"/>
        </w:rPr>
      </w:pPr>
      <w:r w:rsidRPr="000C692F">
        <w:rPr>
          <w:rFonts w:asciiTheme="minorEastAsia" w:eastAsiaTheme="minorEastAsia" w:hAnsiTheme="minorEastAsia"/>
          <w:kern w:val="0"/>
          <w:szCs w:val="21"/>
        </w:rPr>
        <w:t>GB 10396  农林拖拉机和机械、草坪和园艺动力机械安全标志和危险图形总则</w:t>
      </w:r>
    </w:p>
    <w:p w:rsidR="001B170D" w:rsidRDefault="004D41E7">
      <w:pPr>
        <w:pStyle w:val="a0"/>
        <w:snapToGrid w:val="0"/>
        <w:spacing w:before="156" w:after="156"/>
        <w:ind w:left="0"/>
        <w:jc w:val="left"/>
      </w:pPr>
      <w:bookmarkStart w:id="19" w:name="_Toc90187238"/>
      <w:bookmarkStart w:id="20" w:name="_Toc145083671"/>
      <w:bookmarkStart w:id="21" w:name="_Toc148086842"/>
      <w:bookmarkStart w:id="22" w:name="_Toc54344177"/>
      <w:bookmarkEnd w:id="19"/>
      <w:r>
        <w:rPr>
          <w:rFonts w:hint="eastAsia"/>
        </w:rPr>
        <w:t>基本要求</w:t>
      </w:r>
      <w:bookmarkStart w:id="23" w:name="_Toc148084411"/>
      <w:bookmarkStart w:id="24" w:name="_Toc148084476"/>
      <w:bookmarkEnd w:id="10"/>
      <w:bookmarkEnd w:id="20"/>
      <w:bookmarkEnd w:id="21"/>
      <w:bookmarkEnd w:id="22"/>
    </w:p>
    <w:p w:rsidR="001B170D" w:rsidRDefault="004D41E7" w:rsidP="00321106">
      <w:pPr>
        <w:pStyle w:val="a1"/>
        <w:spacing w:beforeLines="50" w:before="156" w:afterLines="50" w:after="156"/>
        <w:ind w:left="0"/>
        <w:jc w:val="left"/>
      </w:pPr>
      <w:bookmarkStart w:id="25" w:name="_Toc475107069"/>
      <w:bookmarkStart w:id="26" w:name="_Toc54344178"/>
      <w:bookmarkStart w:id="27" w:name="_Toc386027154"/>
      <w:bookmarkStart w:id="28" w:name="_Toc384721225"/>
      <w:bookmarkStart w:id="29" w:name="_Toc386027361"/>
      <w:bookmarkStart w:id="30" w:name="_Toc384721610"/>
      <w:bookmarkStart w:id="31" w:name="_Toc386027040"/>
      <w:bookmarkStart w:id="32" w:name="_Toc384727379"/>
      <w:bookmarkStart w:id="33" w:name="_Toc386027409"/>
      <w:bookmarkStart w:id="34" w:name="_Toc384719484"/>
      <w:bookmarkStart w:id="35" w:name="_Toc384719438"/>
      <w:bookmarkStart w:id="36" w:name="_Toc384720056"/>
      <w:bookmarkStart w:id="37" w:name="_Toc386011949"/>
      <w:bookmarkStart w:id="38" w:name="_Toc384721284"/>
      <w:bookmarkStart w:id="39" w:name="_Toc384719371"/>
      <w:bookmarkStart w:id="40" w:name="_Toc386012145"/>
      <w:bookmarkStart w:id="41" w:name="_Toc384719589"/>
      <w:r>
        <w:rPr>
          <w:rFonts w:hint="eastAsia"/>
        </w:rPr>
        <w:t>需</w:t>
      </w:r>
      <w:r w:rsidRPr="008F1CB5">
        <w:rPr>
          <w:rFonts w:hint="eastAsia"/>
        </w:rPr>
        <w:t>提供</w:t>
      </w:r>
      <w:r>
        <w:rPr>
          <w:rFonts w:hint="eastAsia"/>
        </w:rPr>
        <w:t>的文件资料</w:t>
      </w:r>
      <w:bookmarkEnd w:id="25"/>
      <w:bookmarkEnd w:id="26"/>
    </w:p>
    <w:p w:rsidR="001B170D" w:rsidRDefault="004D41E7">
      <w:pPr>
        <w:autoSpaceDE w:val="0"/>
        <w:autoSpaceDN w:val="0"/>
        <w:adjustRightInd w:val="0"/>
        <w:ind w:left="420"/>
        <w:jc w:val="left"/>
        <w:rPr>
          <w:rFonts w:hAnsi="宋体"/>
          <w:color w:val="000000" w:themeColor="text1"/>
          <w:kern w:val="0"/>
          <w:szCs w:val="21"/>
        </w:rPr>
      </w:pPr>
      <w:r>
        <w:rPr>
          <w:rFonts w:hAnsi="宋体" w:hint="eastAsia"/>
          <w:color w:val="000000" w:themeColor="text1"/>
          <w:kern w:val="0"/>
          <w:szCs w:val="21"/>
        </w:rPr>
        <w:t>除申请时提交的材料之外，需补充提供以下材料：</w:t>
      </w:r>
    </w:p>
    <w:p w:rsidR="001B170D" w:rsidRPr="000C692F" w:rsidRDefault="004D41E7">
      <w:pPr>
        <w:autoSpaceDE w:val="0"/>
        <w:autoSpaceDN w:val="0"/>
        <w:adjustRightInd w:val="0"/>
        <w:ind w:left="420"/>
        <w:jc w:val="left"/>
        <w:rPr>
          <w:rFonts w:asciiTheme="minorEastAsia" w:eastAsiaTheme="minorEastAsia" w:hAnsiTheme="minorEastAsia"/>
          <w:color w:val="000000" w:themeColor="text1"/>
          <w:kern w:val="0"/>
          <w:szCs w:val="21"/>
        </w:rPr>
      </w:pPr>
      <w:r w:rsidRPr="000C692F">
        <w:rPr>
          <w:rFonts w:asciiTheme="minorEastAsia" w:eastAsiaTheme="minorEastAsia" w:hAnsiTheme="minorEastAsia" w:hint="eastAsia"/>
          <w:color w:val="000000" w:themeColor="text1"/>
          <w:kern w:val="0"/>
          <w:szCs w:val="21"/>
        </w:rPr>
        <w:t>a) 产品规格表（见附录A）；</w:t>
      </w:r>
    </w:p>
    <w:p w:rsidR="001B170D" w:rsidRPr="000C692F" w:rsidRDefault="004D41E7">
      <w:pPr>
        <w:autoSpaceDE w:val="0"/>
        <w:autoSpaceDN w:val="0"/>
        <w:adjustRightInd w:val="0"/>
        <w:ind w:left="420"/>
        <w:jc w:val="left"/>
        <w:rPr>
          <w:rFonts w:asciiTheme="minorEastAsia" w:eastAsiaTheme="minorEastAsia" w:hAnsiTheme="minorEastAsia"/>
          <w:color w:val="000000" w:themeColor="text1"/>
          <w:kern w:val="0"/>
          <w:szCs w:val="21"/>
        </w:rPr>
      </w:pPr>
      <w:r w:rsidRPr="000C692F">
        <w:rPr>
          <w:rFonts w:asciiTheme="minorEastAsia" w:eastAsiaTheme="minorEastAsia" w:hAnsiTheme="minorEastAsia" w:hint="eastAsia"/>
          <w:color w:val="000000" w:themeColor="text1"/>
          <w:kern w:val="0"/>
          <w:szCs w:val="21"/>
        </w:rPr>
        <w:t>b) 样机彩色照片（左前方45°、右前方45°、正后方、产品铭牌各1张）；</w:t>
      </w:r>
    </w:p>
    <w:p w:rsidR="001B170D" w:rsidRPr="000C692F" w:rsidRDefault="004D41E7" w:rsidP="00321106">
      <w:pPr>
        <w:pStyle w:val="aff3"/>
        <w:ind w:leftChars="200" w:left="708" w:hangingChars="137" w:hanging="288"/>
        <w:jc w:val="left"/>
        <w:rPr>
          <w:rFonts w:asciiTheme="minorEastAsia" w:eastAsiaTheme="minorEastAsia" w:hAnsiTheme="minorEastAsia"/>
        </w:rPr>
      </w:pPr>
      <w:r w:rsidRPr="000C692F">
        <w:rPr>
          <w:rFonts w:asciiTheme="minorEastAsia" w:eastAsiaTheme="minorEastAsia" w:hAnsiTheme="minorEastAsia" w:hint="eastAsia"/>
        </w:rPr>
        <w:t>c) 用户名单（内容至少包括购买者姓名、</w:t>
      </w:r>
      <w:r w:rsidR="00C101AC" w:rsidRPr="000C692F">
        <w:rPr>
          <w:rFonts w:asciiTheme="minorEastAsia" w:eastAsiaTheme="minorEastAsia" w:hAnsiTheme="minorEastAsia" w:hint="eastAsia"/>
        </w:rPr>
        <w:t>通</w:t>
      </w:r>
      <w:r w:rsidR="00C101AC">
        <w:rPr>
          <w:rFonts w:asciiTheme="minorEastAsia" w:eastAsiaTheme="minorEastAsia" w:hAnsiTheme="minorEastAsia" w:hint="eastAsia"/>
        </w:rPr>
        <w:t>信</w:t>
      </w:r>
      <w:r w:rsidRPr="000C692F">
        <w:rPr>
          <w:rFonts w:asciiTheme="minorEastAsia" w:eastAsiaTheme="minorEastAsia" w:hAnsiTheme="minorEastAsia" w:hint="eastAsia"/>
        </w:rPr>
        <w:t>地址、联系电话、产品型号名称、出厂编号、购机时间等，提供的用户应为累计使用六个月以上，</w:t>
      </w:r>
      <w:r w:rsidRPr="000C692F">
        <w:rPr>
          <w:rFonts w:asciiTheme="minorEastAsia" w:eastAsiaTheme="minorEastAsia" w:hAnsiTheme="minorEastAsia" w:hint="eastAsia"/>
          <w:color w:val="000000" w:themeColor="text1"/>
        </w:rPr>
        <w:t>用户数量为10户</w:t>
      </w:r>
      <w:r w:rsidRPr="000C692F">
        <w:rPr>
          <w:rFonts w:asciiTheme="minorEastAsia" w:eastAsiaTheme="minorEastAsia" w:hAnsiTheme="minorEastAsia" w:hint="eastAsia"/>
        </w:rPr>
        <w:t>）。</w:t>
      </w:r>
    </w:p>
    <w:p w:rsidR="001B170D" w:rsidRPr="000C692F" w:rsidRDefault="004D41E7">
      <w:pPr>
        <w:pStyle w:val="aff3"/>
        <w:ind w:firstLine="420"/>
        <w:jc w:val="left"/>
        <w:rPr>
          <w:rFonts w:asciiTheme="minorEastAsia" w:eastAsiaTheme="minorEastAsia" w:hAnsiTheme="minorEastAsia"/>
        </w:rPr>
      </w:pPr>
      <w:r w:rsidRPr="000C692F">
        <w:rPr>
          <w:rFonts w:asciiTheme="minorEastAsia" w:eastAsiaTheme="minorEastAsia" w:hAnsiTheme="minorEastAsia" w:hint="eastAsia"/>
        </w:rPr>
        <w:t>以上材料需加盖</w:t>
      </w:r>
      <w:r w:rsidR="000C692F" w:rsidRPr="000C692F">
        <w:rPr>
          <w:rFonts w:asciiTheme="minorEastAsia" w:eastAsiaTheme="minorEastAsia" w:hAnsiTheme="minorEastAsia" w:hint="eastAsia"/>
        </w:rPr>
        <w:t>制造商</w:t>
      </w:r>
      <w:r w:rsidRPr="000C692F">
        <w:rPr>
          <w:rFonts w:asciiTheme="minorEastAsia" w:eastAsiaTheme="minorEastAsia" w:hAnsiTheme="minorEastAsia" w:hint="eastAsia"/>
        </w:rPr>
        <w:t>公章。</w:t>
      </w:r>
    </w:p>
    <w:p w:rsidR="001B170D" w:rsidRDefault="004D41E7" w:rsidP="00321106">
      <w:pPr>
        <w:pStyle w:val="a1"/>
        <w:spacing w:beforeLines="50" w:before="156" w:afterLines="50" w:after="156"/>
        <w:ind w:left="0"/>
        <w:jc w:val="left"/>
      </w:pPr>
      <w:bookmarkStart w:id="42" w:name="_Toc54344179"/>
      <w:bookmarkStart w:id="43" w:name="_Toc148086852"/>
      <w:bookmarkStart w:id="44" w:name="_Toc145083672"/>
      <w:bookmarkEnd w:id="23"/>
      <w:bookmarkEnd w:id="24"/>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rFonts w:hint="eastAsia"/>
        </w:rPr>
        <w:t>样机确定</w:t>
      </w:r>
      <w:bookmarkEnd w:id="42"/>
    </w:p>
    <w:p w:rsidR="001B170D" w:rsidRDefault="004D41E7">
      <w:pPr>
        <w:pStyle w:val="aff3"/>
        <w:ind w:firstLine="420"/>
        <w:jc w:val="left"/>
      </w:pPr>
      <w:r>
        <w:rPr>
          <w:rFonts w:hint="eastAsia"/>
        </w:rPr>
        <w:t>样机由制造商无偿提供且应是12个月以内生产的合格产品。鉴定机构在制造商明示的合格产品存放处随机抽取，抽样基数不少于10台，抽样数量为2台，其中1台用于试验鉴定，另1台备用。试验样机由制造商按约定的时间送达指定地点，试验鉴定完成且制造商对试验结果无异议后，样机由制造商自行处理。在试验过程中，由于非样机质量原因造成试验无法继续进行时，可以启动备用样机重新试验。</w:t>
      </w:r>
    </w:p>
    <w:p w:rsidR="001B170D" w:rsidRPr="00321106" w:rsidRDefault="004D41E7" w:rsidP="00321106">
      <w:pPr>
        <w:pStyle w:val="a1"/>
        <w:spacing w:beforeLines="50" w:before="156" w:afterLines="50" w:after="156"/>
        <w:ind w:left="0"/>
        <w:jc w:val="left"/>
      </w:pPr>
      <w:bookmarkStart w:id="45" w:name="_Toc54344180"/>
      <w:r w:rsidRPr="00321106">
        <w:rPr>
          <w:rFonts w:hint="eastAsia"/>
        </w:rPr>
        <w:t>生产量和销售量</w:t>
      </w:r>
      <w:bookmarkEnd w:id="45"/>
    </w:p>
    <w:p w:rsidR="001B170D" w:rsidRDefault="004D41E7">
      <w:pPr>
        <w:pStyle w:val="aff3"/>
        <w:ind w:firstLine="420"/>
        <w:jc w:val="left"/>
      </w:pPr>
      <w:r>
        <w:rPr>
          <w:rFonts w:hint="eastAsia"/>
        </w:rPr>
        <w:t>申请推广鉴定的产品的生产量不少于30台，</w:t>
      </w:r>
      <w:r w:rsidRPr="00E41C4D">
        <w:rPr>
          <w:rFonts w:hint="eastAsia"/>
          <w:color w:val="000000" w:themeColor="text1"/>
        </w:rPr>
        <w:t>销售量不少于20台。</w:t>
      </w:r>
    </w:p>
    <w:p w:rsidR="001B170D" w:rsidRPr="00321106" w:rsidRDefault="004D41E7" w:rsidP="00321106">
      <w:pPr>
        <w:pStyle w:val="a1"/>
        <w:spacing w:beforeLines="50" w:before="156" w:afterLines="50" w:after="156"/>
        <w:ind w:left="0"/>
        <w:jc w:val="left"/>
      </w:pPr>
      <w:bookmarkStart w:id="46" w:name="_Toc54344181"/>
      <w:r w:rsidRPr="00321106">
        <w:rPr>
          <w:rFonts w:hint="eastAsia"/>
        </w:rPr>
        <w:t>参数准确度及仪器设备</w:t>
      </w:r>
      <w:bookmarkEnd w:id="46"/>
    </w:p>
    <w:p w:rsidR="001B170D" w:rsidRPr="001438CD" w:rsidRDefault="004D41E7">
      <w:pPr>
        <w:autoSpaceDE w:val="0"/>
        <w:autoSpaceDN w:val="0"/>
        <w:adjustRightInd w:val="0"/>
        <w:ind w:firstLineChars="200" w:firstLine="420"/>
        <w:jc w:val="left"/>
        <w:rPr>
          <w:rFonts w:asciiTheme="minorEastAsia" w:eastAsiaTheme="minorEastAsia" w:hAnsiTheme="minorEastAsia"/>
          <w:color w:val="000000"/>
        </w:rPr>
      </w:pPr>
      <w:r w:rsidRPr="001438CD">
        <w:rPr>
          <w:rFonts w:asciiTheme="minorEastAsia" w:eastAsiaTheme="minorEastAsia" w:hAnsiTheme="minorEastAsia" w:hint="eastAsia"/>
          <w:color w:val="000000"/>
        </w:rPr>
        <w:t>被测参数的准确度要求见表1。选用仪器设备的量程和准确度应与表1的要求相匹配。试验用仪器设备应经过计量检定或校准且在有效期内</w:t>
      </w:r>
      <w:bookmarkStart w:id="47" w:name="_Toc170635631"/>
      <w:r w:rsidRPr="001438CD">
        <w:rPr>
          <w:rFonts w:asciiTheme="minorEastAsia" w:eastAsiaTheme="minorEastAsia" w:hAnsiTheme="minorEastAsia" w:hint="eastAsia"/>
          <w:color w:val="000000"/>
        </w:rPr>
        <w:t>。</w:t>
      </w:r>
      <w:bookmarkEnd w:id="47"/>
    </w:p>
    <w:tbl>
      <w:tblPr>
        <w:tblpPr w:leftFromText="180" w:rightFromText="180" w:vertAnchor="text" w:horzAnchor="margin" w:tblpY="331"/>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2902"/>
        <w:gridCol w:w="2580"/>
        <w:gridCol w:w="3225"/>
      </w:tblGrid>
      <w:tr w:rsidR="001B170D" w:rsidRPr="001438CD" w:rsidTr="001438CD">
        <w:trPr>
          <w:cantSplit/>
          <w:trHeight w:val="306"/>
        </w:trPr>
        <w:tc>
          <w:tcPr>
            <w:tcW w:w="859" w:type="dxa"/>
            <w:vAlign w:val="center"/>
          </w:tcPr>
          <w:p w:rsidR="001B170D" w:rsidRPr="001438CD" w:rsidRDefault="004D41E7">
            <w:pPr>
              <w:pStyle w:val="afd"/>
              <w:rPr>
                <w:rFonts w:asciiTheme="minorEastAsia" w:eastAsiaTheme="minorEastAsia" w:hAnsiTheme="minorEastAsia"/>
                <w:sz w:val="18"/>
                <w:szCs w:val="18"/>
              </w:rPr>
            </w:pPr>
            <w:bookmarkStart w:id="48" w:name="_Toc438537320"/>
            <w:bookmarkStart w:id="49" w:name="_Toc438762666"/>
            <w:bookmarkStart w:id="50" w:name="_Toc438819751"/>
            <w:bookmarkStart w:id="51" w:name="_Toc445451059"/>
            <w:r w:rsidRPr="001438CD">
              <w:rPr>
                <w:rFonts w:asciiTheme="minorEastAsia" w:eastAsiaTheme="minorEastAsia" w:hAnsiTheme="minorEastAsia" w:hint="eastAsia"/>
                <w:sz w:val="18"/>
                <w:szCs w:val="18"/>
              </w:rPr>
              <w:t>序号</w:t>
            </w:r>
          </w:p>
        </w:tc>
        <w:tc>
          <w:tcPr>
            <w:tcW w:w="2902" w:type="dxa"/>
            <w:vAlign w:val="center"/>
          </w:tcPr>
          <w:p w:rsidR="001B170D" w:rsidRPr="001438CD" w:rsidRDefault="004D41E7">
            <w:pPr>
              <w:pStyle w:val="afd"/>
              <w:rPr>
                <w:rFonts w:asciiTheme="minorEastAsia" w:eastAsiaTheme="minorEastAsia" w:hAnsiTheme="minorEastAsia"/>
                <w:sz w:val="18"/>
                <w:szCs w:val="18"/>
              </w:rPr>
            </w:pPr>
            <w:r w:rsidRPr="001438CD">
              <w:rPr>
                <w:rFonts w:asciiTheme="minorEastAsia" w:eastAsiaTheme="minorEastAsia" w:hAnsiTheme="minorEastAsia" w:hint="eastAsia"/>
                <w:sz w:val="18"/>
                <w:szCs w:val="18"/>
              </w:rPr>
              <w:t>被测参数名称</w:t>
            </w:r>
          </w:p>
        </w:tc>
        <w:tc>
          <w:tcPr>
            <w:tcW w:w="2580" w:type="dxa"/>
            <w:vAlign w:val="center"/>
          </w:tcPr>
          <w:p w:rsidR="001B170D" w:rsidRPr="001438CD" w:rsidRDefault="004D41E7">
            <w:pPr>
              <w:rPr>
                <w:rFonts w:asciiTheme="minorEastAsia" w:eastAsiaTheme="minorEastAsia" w:hAnsiTheme="minorEastAsia"/>
                <w:sz w:val="18"/>
                <w:szCs w:val="18"/>
              </w:rPr>
            </w:pPr>
            <w:r w:rsidRPr="001438CD">
              <w:rPr>
                <w:rFonts w:asciiTheme="minorEastAsia" w:eastAsiaTheme="minorEastAsia" w:hAnsiTheme="minorEastAsia" w:hint="eastAsia"/>
                <w:sz w:val="18"/>
                <w:szCs w:val="18"/>
              </w:rPr>
              <w:t>测量范围</w:t>
            </w:r>
          </w:p>
        </w:tc>
        <w:tc>
          <w:tcPr>
            <w:tcW w:w="3225" w:type="dxa"/>
            <w:vAlign w:val="center"/>
          </w:tcPr>
          <w:p w:rsidR="001B170D" w:rsidRPr="001438CD" w:rsidRDefault="004D41E7">
            <w:pPr>
              <w:rPr>
                <w:rFonts w:asciiTheme="minorEastAsia" w:eastAsiaTheme="minorEastAsia" w:hAnsiTheme="minorEastAsia"/>
                <w:sz w:val="18"/>
                <w:szCs w:val="18"/>
              </w:rPr>
            </w:pPr>
            <w:r w:rsidRPr="001438CD">
              <w:rPr>
                <w:rFonts w:asciiTheme="minorEastAsia" w:eastAsiaTheme="minorEastAsia" w:hAnsiTheme="minorEastAsia" w:hint="eastAsia"/>
                <w:sz w:val="18"/>
                <w:szCs w:val="18"/>
              </w:rPr>
              <w:t>准确度要求</w:t>
            </w:r>
          </w:p>
        </w:tc>
      </w:tr>
      <w:tr w:rsidR="001B170D" w:rsidRPr="001438CD" w:rsidTr="001438CD">
        <w:trPr>
          <w:cantSplit/>
          <w:trHeight w:val="306"/>
        </w:trPr>
        <w:tc>
          <w:tcPr>
            <w:tcW w:w="859"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1</w:t>
            </w:r>
          </w:p>
        </w:tc>
        <w:tc>
          <w:tcPr>
            <w:tcW w:w="2902"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长度</w:t>
            </w:r>
          </w:p>
        </w:tc>
        <w:tc>
          <w:tcPr>
            <w:tcW w:w="2580"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0</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m～5</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m</w:t>
            </w:r>
          </w:p>
        </w:tc>
        <w:tc>
          <w:tcPr>
            <w:tcW w:w="3225"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1</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mm</w:t>
            </w:r>
          </w:p>
        </w:tc>
      </w:tr>
      <w:tr w:rsidR="001B170D" w:rsidRPr="001438CD" w:rsidTr="001438CD">
        <w:trPr>
          <w:cantSplit/>
          <w:trHeight w:val="306"/>
        </w:trPr>
        <w:tc>
          <w:tcPr>
            <w:tcW w:w="859"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2</w:t>
            </w:r>
          </w:p>
        </w:tc>
        <w:tc>
          <w:tcPr>
            <w:tcW w:w="2902"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时间</w:t>
            </w:r>
          </w:p>
        </w:tc>
        <w:tc>
          <w:tcPr>
            <w:tcW w:w="2580"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0</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h～24</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h</w:t>
            </w:r>
          </w:p>
        </w:tc>
        <w:tc>
          <w:tcPr>
            <w:tcW w:w="3225"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0.5</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 xml:space="preserve">s/d </w:t>
            </w:r>
          </w:p>
        </w:tc>
      </w:tr>
      <w:tr w:rsidR="001B170D" w:rsidRPr="001438CD" w:rsidTr="001438CD">
        <w:trPr>
          <w:cantSplit/>
          <w:trHeight w:val="306"/>
        </w:trPr>
        <w:tc>
          <w:tcPr>
            <w:tcW w:w="859"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3</w:t>
            </w:r>
          </w:p>
        </w:tc>
        <w:tc>
          <w:tcPr>
            <w:tcW w:w="2902"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温度</w:t>
            </w:r>
          </w:p>
        </w:tc>
        <w:tc>
          <w:tcPr>
            <w:tcW w:w="2580"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0</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℃～50</w:t>
            </w:r>
            <w:r w:rsidR="0087500A">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w:t>
            </w:r>
          </w:p>
        </w:tc>
        <w:tc>
          <w:tcPr>
            <w:tcW w:w="3225" w:type="dxa"/>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1</w:t>
            </w:r>
            <w:r w:rsidR="00364234">
              <w:rPr>
                <w:rFonts w:asciiTheme="minorEastAsia" w:eastAsiaTheme="minorEastAsia" w:hAnsiTheme="minorEastAsia" w:cs="Times New Roman" w:hint="eastAsia"/>
                <w:color w:val="auto"/>
                <w:sz w:val="18"/>
                <w:szCs w:val="18"/>
              </w:rPr>
              <w:t xml:space="preserve"> </w:t>
            </w:r>
            <w:r w:rsidRPr="001438CD">
              <w:rPr>
                <w:rFonts w:asciiTheme="minorEastAsia" w:eastAsiaTheme="minorEastAsia" w:hAnsiTheme="minorEastAsia" w:cs="Times New Roman"/>
                <w:color w:val="auto"/>
                <w:sz w:val="18"/>
                <w:szCs w:val="18"/>
              </w:rPr>
              <w:t>℃</w:t>
            </w:r>
          </w:p>
        </w:tc>
      </w:tr>
      <w:tr w:rsidR="001B170D" w:rsidRPr="001438CD" w:rsidTr="001438CD">
        <w:trPr>
          <w:cantSplit/>
          <w:trHeight w:val="306"/>
        </w:trPr>
        <w:tc>
          <w:tcPr>
            <w:tcW w:w="859"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4</w:t>
            </w:r>
          </w:p>
        </w:tc>
        <w:tc>
          <w:tcPr>
            <w:tcW w:w="2902"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湿度</w:t>
            </w:r>
          </w:p>
        </w:tc>
        <w:tc>
          <w:tcPr>
            <w:tcW w:w="2580" w:type="dxa"/>
            <w:vAlign w:val="center"/>
          </w:tcPr>
          <w:p w:rsidR="001B170D" w:rsidRPr="001438CD" w:rsidRDefault="00362A38" w:rsidP="00C101AC">
            <w:pPr>
              <w:rPr>
                <w:rFonts w:asciiTheme="minorEastAsia" w:eastAsiaTheme="minorEastAsia" w:hAnsiTheme="minorEastAsia"/>
                <w:bCs/>
                <w:sz w:val="18"/>
                <w:szCs w:val="21"/>
              </w:rPr>
            </w:pPr>
            <w:r w:rsidRPr="001438CD">
              <w:rPr>
                <w:rFonts w:asciiTheme="minorEastAsia" w:eastAsiaTheme="minorEastAsia" w:hAnsiTheme="minorEastAsia" w:hint="eastAsia"/>
                <w:bCs/>
                <w:sz w:val="18"/>
                <w:szCs w:val="21"/>
              </w:rPr>
              <w:t>10</w:t>
            </w:r>
            <w:r w:rsidR="004D41E7" w:rsidRPr="001438CD">
              <w:rPr>
                <w:rFonts w:asciiTheme="minorEastAsia" w:eastAsiaTheme="minorEastAsia" w:hAnsiTheme="minorEastAsia"/>
                <w:bCs/>
                <w:sz w:val="18"/>
                <w:szCs w:val="21"/>
              </w:rPr>
              <w:t>%</w:t>
            </w:r>
            <w:r w:rsidRPr="001438CD">
              <w:rPr>
                <w:rFonts w:asciiTheme="minorEastAsia" w:eastAsiaTheme="minorEastAsia" w:hAnsiTheme="minorEastAsia" w:hint="eastAsia"/>
                <w:bCs/>
                <w:sz w:val="18"/>
                <w:szCs w:val="21"/>
              </w:rPr>
              <w:t>RH</w:t>
            </w:r>
            <w:r w:rsidR="004D41E7" w:rsidRPr="001438CD">
              <w:rPr>
                <w:rFonts w:asciiTheme="minorEastAsia" w:eastAsiaTheme="minorEastAsia" w:hAnsiTheme="minorEastAsia"/>
                <w:bCs/>
                <w:sz w:val="18"/>
                <w:szCs w:val="21"/>
              </w:rPr>
              <w:t>～</w:t>
            </w:r>
            <w:r w:rsidRPr="001438CD">
              <w:rPr>
                <w:rFonts w:asciiTheme="minorEastAsia" w:eastAsiaTheme="minorEastAsia" w:hAnsiTheme="minorEastAsia" w:hint="eastAsia"/>
                <w:bCs/>
                <w:sz w:val="18"/>
                <w:szCs w:val="21"/>
              </w:rPr>
              <w:t>9</w:t>
            </w:r>
            <w:r w:rsidR="004D41E7" w:rsidRPr="001438CD">
              <w:rPr>
                <w:rFonts w:asciiTheme="minorEastAsia" w:eastAsiaTheme="minorEastAsia" w:hAnsiTheme="minorEastAsia"/>
                <w:bCs/>
                <w:sz w:val="18"/>
                <w:szCs w:val="21"/>
              </w:rPr>
              <w:t>0%</w:t>
            </w:r>
            <w:r w:rsidRPr="001438CD">
              <w:rPr>
                <w:rFonts w:asciiTheme="minorEastAsia" w:eastAsiaTheme="minorEastAsia" w:hAnsiTheme="minorEastAsia" w:hint="eastAsia"/>
                <w:bCs/>
                <w:sz w:val="18"/>
                <w:szCs w:val="21"/>
              </w:rPr>
              <w:t>RH</w:t>
            </w:r>
          </w:p>
        </w:tc>
        <w:tc>
          <w:tcPr>
            <w:tcW w:w="3225" w:type="dxa"/>
            <w:vAlign w:val="center"/>
          </w:tcPr>
          <w:p w:rsidR="001B170D" w:rsidRPr="001438CD" w:rsidRDefault="004D41E7" w:rsidP="00C101AC">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5%</w:t>
            </w:r>
            <w:r w:rsidR="002049CC" w:rsidRPr="001438CD">
              <w:rPr>
                <w:rFonts w:asciiTheme="minorEastAsia" w:eastAsiaTheme="minorEastAsia" w:hAnsiTheme="minorEastAsia" w:hint="eastAsia"/>
                <w:bCs/>
                <w:sz w:val="18"/>
                <w:szCs w:val="21"/>
              </w:rPr>
              <w:t>RH</w:t>
            </w:r>
          </w:p>
        </w:tc>
      </w:tr>
      <w:tr w:rsidR="001B170D" w:rsidRPr="001438CD" w:rsidTr="001438CD">
        <w:trPr>
          <w:cantSplit/>
          <w:trHeight w:val="306"/>
        </w:trPr>
        <w:tc>
          <w:tcPr>
            <w:tcW w:w="859"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5</w:t>
            </w:r>
          </w:p>
        </w:tc>
        <w:tc>
          <w:tcPr>
            <w:tcW w:w="2902"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CO浓度</w:t>
            </w:r>
          </w:p>
        </w:tc>
        <w:tc>
          <w:tcPr>
            <w:tcW w:w="2580"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0%～0.1%</w:t>
            </w:r>
          </w:p>
        </w:tc>
        <w:tc>
          <w:tcPr>
            <w:tcW w:w="3225"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FS10%</w:t>
            </w:r>
          </w:p>
        </w:tc>
      </w:tr>
      <w:tr w:rsidR="001B170D" w:rsidRPr="001438CD" w:rsidTr="001438CD">
        <w:trPr>
          <w:cantSplit/>
          <w:trHeight w:val="306"/>
        </w:trPr>
        <w:tc>
          <w:tcPr>
            <w:tcW w:w="859" w:type="dxa"/>
            <w:vAlign w:val="center"/>
          </w:tcPr>
          <w:p w:rsidR="001B170D" w:rsidRPr="001438CD" w:rsidRDefault="004D41E7">
            <w:pPr>
              <w:pStyle w:val="Default"/>
              <w:adjustRightInd/>
              <w:rPr>
                <w:rFonts w:asciiTheme="minorEastAsia" w:eastAsiaTheme="minorEastAsia" w:hAnsiTheme="minorEastAsia" w:cs="Times New Roman"/>
                <w:color w:val="auto"/>
                <w:sz w:val="18"/>
                <w:szCs w:val="18"/>
              </w:rPr>
            </w:pPr>
            <w:r w:rsidRPr="001438CD">
              <w:rPr>
                <w:rFonts w:asciiTheme="minorEastAsia" w:eastAsiaTheme="minorEastAsia" w:hAnsiTheme="minorEastAsia" w:cs="Times New Roman"/>
                <w:color w:val="auto"/>
                <w:sz w:val="18"/>
                <w:szCs w:val="18"/>
              </w:rPr>
              <w:t>6</w:t>
            </w:r>
          </w:p>
        </w:tc>
        <w:tc>
          <w:tcPr>
            <w:tcW w:w="2902"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CO</w:t>
            </w:r>
            <w:r w:rsidRPr="001438CD">
              <w:rPr>
                <w:rFonts w:asciiTheme="minorEastAsia" w:eastAsiaTheme="minorEastAsia" w:hAnsiTheme="minorEastAsia"/>
                <w:bCs/>
                <w:sz w:val="18"/>
                <w:szCs w:val="21"/>
                <w:vertAlign w:val="subscript"/>
              </w:rPr>
              <w:t>2</w:t>
            </w:r>
            <w:r w:rsidRPr="001438CD">
              <w:rPr>
                <w:rFonts w:asciiTheme="minorEastAsia" w:eastAsiaTheme="minorEastAsia" w:hAnsiTheme="minorEastAsia"/>
                <w:bCs/>
                <w:sz w:val="18"/>
                <w:szCs w:val="21"/>
              </w:rPr>
              <w:t>浓度</w:t>
            </w:r>
          </w:p>
        </w:tc>
        <w:tc>
          <w:tcPr>
            <w:tcW w:w="2580"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0%～0.5%</w:t>
            </w:r>
          </w:p>
        </w:tc>
        <w:tc>
          <w:tcPr>
            <w:tcW w:w="3225" w:type="dxa"/>
            <w:vAlign w:val="center"/>
          </w:tcPr>
          <w:p w:rsidR="001B170D" w:rsidRPr="001438CD" w:rsidRDefault="004D41E7">
            <w:pPr>
              <w:rPr>
                <w:rFonts w:asciiTheme="minorEastAsia" w:eastAsiaTheme="minorEastAsia" w:hAnsiTheme="minorEastAsia"/>
                <w:bCs/>
                <w:sz w:val="18"/>
                <w:szCs w:val="21"/>
              </w:rPr>
            </w:pPr>
            <w:r w:rsidRPr="001438CD">
              <w:rPr>
                <w:rFonts w:asciiTheme="minorEastAsia" w:eastAsiaTheme="minorEastAsia" w:hAnsiTheme="minorEastAsia"/>
                <w:bCs/>
                <w:sz w:val="18"/>
                <w:szCs w:val="21"/>
              </w:rPr>
              <w:t>FS2%</w:t>
            </w:r>
          </w:p>
        </w:tc>
      </w:tr>
    </w:tbl>
    <w:p w:rsidR="001B170D" w:rsidRPr="00F40837" w:rsidRDefault="004D41E7">
      <w:pPr>
        <w:autoSpaceDE w:val="0"/>
        <w:autoSpaceDN w:val="0"/>
        <w:adjustRightInd w:val="0"/>
        <w:ind w:firstLineChars="200" w:firstLine="420"/>
        <w:rPr>
          <w:rFonts w:ascii="黑体" w:eastAsia="黑体" w:hAnsi="黑体" w:cs="宋体"/>
          <w:color w:val="000000"/>
          <w:kern w:val="0"/>
          <w:szCs w:val="21"/>
        </w:rPr>
      </w:pPr>
      <w:r w:rsidRPr="00F40837">
        <w:rPr>
          <w:rFonts w:ascii="黑体" w:eastAsia="黑体" w:hAnsi="黑体" w:hint="eastAsia"/>
        </w:rPr>
        <w:t xml:space="preserve">表1  </w:t>
      </w:r>
      <w:bookmarkEnd w:id="48"/>
      <w:bookmarkEnd w:id="49"/>
      <w:bookmarkEnd w:id="50"/>
      <w:bookmarkEnd w:id="51"/>
      <w:r w:rsidRPr="00F40837">
        <w:rPr>
          <w:rFonts w:ascii="黑体" w:eastAsia="黑体" w:hAnsi="黑体" w:hint="eastAsia"/>
          <w:color w:val="000000"/>
        </w:rPr>
        <w:t>被测参数</w:t>
      </w:r>
      <w:r w:rsidRPr="008F1CB5">
        <w:rPr>
          <w:rFonts w:ascii="黑体" w:eastAsia="黑体" w:hAnsi="黑体" w:hint="eastAsia"/>
        </w:rPr>
        <w:t>的</w:t>
      </w:r>
      <w:r w:rsidRPr="00F40837">
        <w:rPr>
          <w:rFonts w:ascii="黑体" w:eastAsia="黑体" w:hAnsi="黑体" w:hint="eastAsia"/>
          <w:color w:val="000000"/>
        </w:rPr>
        <w:t>准确度要求</w:t>
      </w:r>
    </w:p>
    <w:bookmarkEnd w:id="43"/>
    <w:bookmarkEnd w:id="44"/>
    <w:p w:rsidR="001B170D" w:rsidRDefault="001B170D">
      <w:pPr>
        <w:pStyle w:val="ac"/>
        <w:numPr>
          <w:ilvl w:val="0"/>
          <w:numId w:val="0"/>
        </w:numPr>
      </w:pPr>
    </w:p>
    <w:p w:rsidR="001B170D" w:rsidRPr="008B4D8B" w:rsidRDefault="004D41E7" w:rsidP="008B4D8B">
      <w:pPr>
        <w:pStyle w:val="a0"/>
        <w:snapToGrid w:val="0"/>
        <w:spacing w:before="156" w:after="156"/>
        <w:ind w:left="0"/>
        <w:jc w:val="left"/>
      </w:pPr>
      <w:bookmarkStart w:id="52" w:name="_Toc54344182"/>
      <w:r w:rsidRPr="008B4D8B">
        <w:rPr>
          <w:rFonts w:hint="eastAsia"/>
        </w:rPr>
        <w:t>产品型号编制规则</w:t>
      </w:r>
      <w:bookmarkEnd w:id="52"/>
    </w:p>
    <w:p w:rsidR="007E3EC3" w:rsidRDefault="007E3EC3" w:rsidP="00324EBD">
      <w:pPr>
        <w:widowControl w:val="0"/>
        <w:ind w:firstLineChars="150" w:firstLine="315"/>
        <w:jc w:val="both"/>
        <w:rPr>
          <w:rFonts w:ascii="宋体" w:hAnsi="宋体"/>
          <w:szCs w:val="21"/>
        </w:rPr>
      </w:pPr>
    </w:p>
    <w:p w:rsidR="00324EBD" w:rsidRDefault="0082486A" w:rsidP="00324EBD">
      <w:pPr>
        <w:widowControl w:val="0"/>
        <w:ind w:firstLineChars="150" w:firstLine="315"/>
        <w:jc w:val="both"/>
        <w:rPr>
          <w:rFonts w:ascii="宋体" w:hAnsi="宋体"/>
          <w:szCs w:val="21"/>
        </w:rPr>
      </w:pPr>
      <w:r>
        <w:rPr>
          <w:rFonts w:ascii="宋体" w:hAnsi="宋体"/>
          <w:noProof/>
          <w:szCs w:val="21"/>
        </w:rPr>
        <w:pict>
          <v:shapetype id="_x0000_t32" coordsize="21600,21600" o:spt="32" o:oned="t" path="m,l21600,21600e" filled="f">
            <v:path arrowok="t" fillok="f" o:connecttype="none"/>
            <o:lock v:ext="edit" shapetype="t"/>
          </v:shapetype>
          <v:shape id="直接箭头连接符 3" o:spid="_x0000_s1056" type="#_x0000_t32" style="position:absolute;left:0;text-align:left;margin-left:37.85pt;margin-top:13.45pt;width:0;height:57.75pt;z-index:251666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" strokeweight=".5pt">
            <o:lock v:ext="edit" shapetype="f"/>
          </v:shape>
        </w:pict>
      </w:r>
      <w:r>
        <w:rPr>
          <w:rFonts w:ascii="宋体" w:hAnsi="宋体"/>
          <w:noProof/>
          <w:szCs w:val="21"/>
        </w:rPr>
        <w:pict>
          <v:shape id="直接箭头连接符 7" o:spid="_x0000_s1055" type="#_x0000_t32" style="position:absolute;left:0;text-align:left;margin-left:59.6pt;margin-top:13.45pt;width:0;height:42.05pt;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" strokeweight=".5pt">
            <o:lock v:ext="edit" shapetype="f"/>
          </v:shape>
        </w:pict>
      </w:r>
      <w:r>
        <w:rPr>
          <w:noProof/>
        </w:rPr>
        <w:pict>
          <v:line id="直接连接符 6" o:spid="_x0000_s1054" style="position:absolute;left:0;text-align:left;z-index:251676672;visibility:visible" from="55.35pt,13.4pt" to="63.8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" strokeweight=".5pt">
            <o:lock v:ext="edit" shapetype="f"/>
          </v:line>
        </w:pict>
      </w:r>
      <w:r>
        <w:rPr>
          <w:noProof/>
        </w:rPr>
        <w:pict>
          <v:line id="直接连接符 4" o:spid="_x0000_s1053" style="position:absolute;left:0;text-align:left;z-index:251677696;visibility:visible" from="33.95pt,12.45pt" to="4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" strokeweight=".5pt">
            <o:lock v:ext="edit" shapetype="f"/>
          </v:line>
        </w:pict>
      </w:r>
      <w:r>
        <w:rPr>
          <w:rFonts w:ascii="宋体" w:hAnsi="宋体"/>
          <w:noProof/>
          <w:szCs w:val="21"/>
        </w:rPr>
        <w:pict>
          <v:shape id="直接箭头连接符 10" o:spid="_x0000_s1052" type="#_x0000_t32" style="position:absolute;left:0;text-align:left;margin-left:109.85pt;margin-top:12.45pt;width:.05pt;height:10.9pt;z-index:2516725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" strokeweight=".5pt">
            <o:lock v:ext="edit" shapetype="f"/>
          </v:shape>
        </w:pict>
      </w:r>
      <w:r>
        <w:rPr>
          <w:noProof/>
        </w:rPr>
        <w:pict>
          <v:line id="直接连接符 9" o:spid="_x0000_s1051" style="position:absolute;left:0;text-align:left;z-index:251674624;visibility:visible" from="105.4pt,13.3pt" to="113.8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" strokeweight=".5pt">
            <o:lock v:ext="edit" shapetype="f"/>
          </v:line>
        </w:pict>
      </w:r>
      <w:r>
        <w:rPr>
          <w:rFonts w:ascii="宋体" w:hAnsi="宋体"/>
          <w:noProof/>
          <w:szCs w:val="21"/>
        </w:rPr>
        <w:pict>
          <v:shape id="直接箭头连接符 5" o:spid="_x0000_s1050" type="#_x0000_t32" style="position:absolute;left:0;text-align:left;margin-left:87.35pt;margin-top:13.3pt;width:0;height:27.55pt;z-index:251670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" strokeweight=".5pt">
            <o:lock v:ext="edit" shapetype="f"/>
          </v:shape>
        </w:pict>
      </w:r>
      <w:r>
        <w:rPr>
          <w:noProof/>
        </w:rPr>
        <w:pict>
          <v:line id="直接连接符 8" o:spid="_x0000_s1049" style="position:absolute;left:0;text-align:left;z-index:251675648;visibility:visible" from="82.95pt,13.25pt" to="91.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" strokeweight=".5pt">
            <o:lock v:ext="edit" shapetype="f"/>
          </v:line>
        </w:pict>
      </w:r>
      <w:r>
        <w:rPr>
          <w:rFonts w:ascii="宋体" w:hAnsi="宋体"/>
          <w:noProof/>
          <w:szCs w:val="21"/>
        </w:rPr>
        <w:pict>
          <v:shape id="直接箭头连接符 1" o:spid="_x0000_s1048" type="#_x0000_t32" style="position:absolute;left:0;text-align:left;margin-left:22.4pt;margin-top:12.45pt;width:.05pt;height:74.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" strokeweight=".5pt">
            <o:lock v:ext="edit" shapetype="f"/>
          </v:shape>
        </w:pict>
      </w:r>
      <w:r>
        <w:rPr>
          <w:noProof/>
        </w:rPr>
        <w:pict>
          <v:line id="直接连接符 2" o:spid="_x0000_s1047" style="position:absolute;left:0;text-align:left;z-index:251678720;visibility:visible" from="17.2pt,12.8pt" to="25.6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" strokeweight=".5pt">
            <o:lock v:ext="edit" shapetype="f"/>
          </v:line>
        </w:pict>
      </w:r>
      <w:r w:rsidR="00324EBD">
        <w:rPr>
          <w:rFonts w:ascii="宋体" w:hAnsi="宋体"/>
          <w:szCs w:val="21"/>
        </w:rPr>
        <w:t>13</w:t>
      </w:r>
      <w:r w:rsidR="00F40837">
        <w:rPr>
          <w:rFonts w:ascii="宋体" w:hAnsi="宋体" w:hint="eastAsia"/>
          <w:szCs w:val="21"/>
        </w:rPr>
        <w:t xml:space="preserve">  </w:t>
      </w:r>
      <w:r w:rsidR="00324EBD">
        <w:rPr>
          <w:rFonts w:ascii="宋体" w:hAnsi="宋体"/>
          <w:szCs w:val="21"/>
        </w:rPr>
        <w:t>C</w:t>
      </w:r>
      <w:r w:rsidR="00324EBD">
        <w:rPr>
          <w:rFonts w:ascii="宋体" w:hAnsi="宋体" w:hint="eastAsia"/>
          <w:szCs w:val="21"/>
        </w:rPr>
        <w:t xml:space="preserve"> </w:t>
      </w:r>
      <w:r w:rsidR="00F40837">
        <w:rPr>
          <w:rFonts w:ascii="宋体" w:hAnsi="宋体" w:hint="eastAsia"/>
          <w:szCs w:val="21"/>
        </w:rPr>
        <w:t xml:space="preserve"> </w:t>
      </w:r>
      <w:r w:rsidR="00324EBD">
        <w:rPr>
          <w:rFonts w:ascii="宋体" w:hAnsi="宋体" w:hint="eastAsia"/>
          <w:szCs w:val="21"/>
        </w:rPr>
        <w:t>□</w:t>
      </w:r>
      <w:r w:rsidR="00F40837">
        <w:rPr>
          <w:rFonts w:ascii="宋体" w:hAnsi="宋体" w:hint="eastAsia"/>
          <w:szCs w:val="21"/>
        </w:rPr>
        <w:t xml:space="preserve"> -</w:t>
      </w:r>
      <w:proofErr w:type="gramStart"/>
      <w:r w:rsidR="00F40837">
        <w:rPr>
          <w:rFonts w:ascii="宋体" w:hAnsi="宋体" w:hint="eastAsia"/>
          <w:szCs w:val="21"/>
        </w:rPr>
        <w:t xml:space="preserve">  </w:t>
      </w:r>
      <w:r w:rsidR="00324EBD">
        <w:rPr>
          <w:rFonts w:ascii="宋体" w:hAnsi="宋体" w:hint="eastAsia"/>
          <w:szCs w:val="21"/>
        </w:rPr>
        <w:t>□</w:t>
      </w:r>
      <w:r w:rsidR="00F40837">
        <w:rPr>
          <w:rFonts w:ascii="宋体" w:hAnsi="宋体" w:hint="eastAsia"/>
          <w:szCs w:val="21"/>
        </w:rPr>
        <w:t xml:space="preserve">  </w:t>
      </w:r>
      <w:r w:rsidR="00324EBD">
        <w:rPr>
          <w:rFonts w:ascii="宋体" w:hAnsi="宋体" w:hint="eastAsia"/>
          <w:szCs w:val="21"/>
        </w:rPr>
        <w:t>□</w:t>
      </w:r>
      <w:proofErr w:type="gramEnd"/>
    </w:p>
    <w:p w:rsidR="00324EBD" w:rsidRPr="00321106" w:rsidRDefault="0082486A" w:rsidP="00F40837">
      <w:pPr>
        <w:widowControl w:val="0"/>
        <w:ind w:firstLineChars="1250" w:firstLine="2625"/>
        <w:jc w:val="both"/>
        <w:rPr>
          <w:rFonts w:asciiTheme="minorEastAsia" w:eastAsiaTheme="minorEastAsia" w:hAnsiTheme="minorEastAsia"/>
          <w:szCs w:val="21"/>
        </w:rPr>
      </w:pPr>
      <w:r>
        <w:rPr>
          <w:rFonts w:ascii="宋体" w:hAnsi="宋体"/>
          <w:noProof/>
          <w:szCs w:val="21"/>
        </w:rPr>
        <w:pict>
          <v:shape id="直接箭头连接符 11" o:spid="_x0000_s1046" type="#_x0000_t32" style="position:absolute;left:0;text-align:left;margin-left:109.9pt;margin-top:7.75pt;width:12.55pt;height:0;z-index:2516736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" strokeweight=".5pt">
            <o:lock v:ext="edit" shapetype="f"/>
          </v:shape>
        </w:pict>
      </w:r>
      <w:r w:rsidR="00324EBD">
        <w:rPr>
          <w:rFonts w:hint="eastAsia"/>
        </w:rPr>
        <w:t>改进代</w:t>
      </w:r>
      <w:r w:rsidR="00324EBD" w:rsidRPr="00321106">
        <w:rPr>
          <w:rFonts w:asciiTheme="minorEastAsia" w:eastAsiaTheme="minorEastAsia" w:hAnsiTheme="minorEastAsia" w:hint="eastAsia"/>
        </w:rPr>
        <w:t>号（字母A、B、C</w:t>
      </w:r>
      <w:r w:rsidR="00324EBD" w:rsidRPr="00321106">
        <w:rPr>
          <w:rFonts w:asciiTheme="minorEastAsia" w:eastAsiaTheme="minorEastAsia" w:hAnsiTheme="minorEastAsia" w:cs="宋体" w:hint="eastAsia"/>
        </w:rPr>
        <w:t>…</w:t>
      </w:r>
      <w:r w:rsidR="00324EBD" w:rsidRPr="00321106">
        <w:rPr>
          <w:rFonts w:asciiTheme="minorEastAsia" w:eastAsiaTheme="minorEastAsia" w:hAnsiTheme="minorEastAsia" w:hint="eastAsia"/>
        </w:rPr>
        <w:t>）</w:t>
      </w:r>
    </w:p>
    <w:p w:rsidR="00324EBD" w:rsidRPr="00321106" w:rsidRDefault="0082486A" w:rsidP="00F40837">
      <w:pPr>
        <w:widowControl w:val="0"/>
        <w:ind w:firstLineChars="1200" w:firstLine="2520"/>
        <w:jc w:val="both"/>
        <w:rPr>
          <w:rFonts w:asciiTheme="minorEastAsia" w:eastAsiaTheme="minorEastAsia" w:hAnsiTheme="minorEastAsia"/>
          <w:szCs w:val="21"/>
        </w:rPr>
      </w:pPr>
      <w:r>
        <w:rPr>
          <w:rFonts w:asciiTheme="minorEastAsia" w:eastAsiaTheme="minorEastAsia" w:hAnsiTheme="minorEastAsia"/>
          <w:noProof/>
          <w:szCs w:val="21"/>
        </w:rPr>
        <w:pict>
          <v:shape id="直接箭头连接符 12" o:spid="_x0000_s1045" type="#_x0000_t32" style="position:absolute;left:0;text-align:left;margin-left:87pt;margin-top:8.95pt;width:35.45pt;height:0;z-index:2516715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" strokeweight=".5pt">
            <o:lock v:ext="edit" shapetype="f"/>
          </v:shape>
        </w:pict>
      </w:r>
      <w:r w:rsidR="00324EBD" w:rsidRPr="00321106">
        <w:rPr>
          <w:rFonts w:asciiTheme="minorEastAsia" w:eastAsiaTheme="minorEastAsia" w:hAnsiTheme="minorEastAsia" w:hint="eastAsia"/>
        </w:rPr>
        <w:t>主要技术参数：温室最小使用面积，单位为平方米（m</w:t>
      </w:r>
      <w:r w:rsidR="00324EBD" w:rsidRPr="00321106">
        <w:rPr>
          <w:rFonts w:asciiTheme="minorEastAsia" w:eastAsiaTheme="minorEastAsia" w:hAnsiTheme="minorEastAsia"/>
          <w:vertAlign w:val="superscript"/>
        </w:rPr>
        <w:t>2</w:t>
      </w:r>
      <w:r w:rsidR="00324EBD" w:rsidRPr="00321106">
        <w:rPr>
          <w:rFonts w:asciiTheme="minorEastAsia" w:eastAsiaTheme="minorEastAsia" w:hAnsiTheme="minorEastAsia" w:hint="eastAsia"/>
        </w:rPr>
        <w:t>）</w:t>
      </w:r>
    </w:p>
    <w:p w:rsidR="00324EBD" w:rsidRPr="00321106" w:rsidRDefault="0082486A" w:rsidP="00F40837">
      <w:pPr>
        <w:widowControl w:val="0"/>
        <w:ind w:firstLineChars="1200" w:firstLine="2520"/>
        <w:jc w:val="both"/>
        <w:rPr>
          <w:rFonts w:asciiTheme="minorEastAsia" w:eastAsiaTheme="minorEastAsia" w:hAnsiTheme="minorEastAsia"/>
          <w:szCs w:val="21"/>
        </w:rPr>
      </w:pPr>
      <w:r>
        <w:rPr>
          <w:rFonts w:asciiTheme="minorEastAsia" w:eastAsiaTheme="minorEastAsia" w:hAnsiTheme="minorEastAsia"/>
          <w:noProof/>
          <w:szCs w:val="21"/>
        </w:rPr>
        <w:pict>
          <v:shape id="直接箭头连接符 13" o:spid="_x0000_s1044" type="#_x0000_t32" style="position:absolute;left:0;text-align:left;margin-left:59.6pt;margin-top:8.2pt;width:62.85pt;height:0;z-index:2516695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" strokeweight=".5pt">
            <o:lock v:ext="edit" shapetype="f"/>
          </v:shape>
        </w:pict>
      </w:r>
      <w:r w:rsidR="00324EBD" w:rsidRPr="00321106">
        <w:rPr>
          <w:rFonts w:asciiTheme="minorEastAsia" w:eastAsiaTheme="minorEastAsia" w:hAnsiTheme="minorEastAsia" w:hint="eastAsia"/>
        </w:rPr>
        <w:t>特征代号：“Y”代表液化石油气，“T”代表天然气</w:t>
      </w:r>
    </w:p>
    <w:p w:rsidR="00324EBD" w:rsidRPr="00321106" w:rsidRDefault="0082486A" w:rsidP="00F40837">
      <w:pPr>
        <w:widowControl w:val="0"/>
        <w:ind w:firstLineChars="1200" w:firstLine="2520"/>
        <w:jc w:val="both"/>
        <w:rPr>
          <w:rFonts w:asciiTheme="minorEastAsia" w:eastAsiaTheme="minorEastAsia" w:hAnsiTheme="minorEastAsia"/>
          <w:szCs w:val="21"/>
        </w:rPr>
      </w:pPr>
      <w:r>
        <w:rPr>
          <w:rFonts w:asciiTheme="minorEastAsia" w:eastAsiaTheme="minorEastAsia" w:hAnsiTheme="minorEastAsia"/>
          <w:noProof/>
          <w:szCs w:val="21"/>
        </w:rPr>
        <w:pict>
          <v:shape id="直接箭头连接符 14" o:spid="_x0000_s1043" type="#_x0000_t32" style="position:absolute;left:0;text-align:left;margin-left:37.45pt;margin-top:7.8pt;width:85pt;height:0;z-index:25166745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" strokeweight=".5pt">
            <o:lock v:ext="edit" shapetype="f"/>
          </v:shape>
        </w:pict>
      </w:r>
      <w:r w:rsidR="00324EBD" w:rsidRPr="00321106">
        <w:rPr>
          <w:rFonts w:asciiTheme="minorEastAsia" w:eastAsiaTheme="minorEastAsia" w:hAnsiTheme="minorEastAsia" w:hint="eastAsia"/>
        </w:rPr>
        <w:t>小类分类代号：二氧化碳发生器</w:t>
      </w:r>
    </w:p>
    <w:p w:rsidR="00324EBD" w:rsidRDefault="0082486A" w:rsidP="00F40837">
      <w:pPr>
        <w:widowControl w:val="0"/>
        <w:ind w:firstLineChars="1200" w:firstLine="2520"/>
        <w:jc w:val="both"/>
        <w:rPr>
          <w:rFonts w:ascii="宋体" w:hAnsi="宋体"/>
          <w:szCs w:val="21"/>
        </w:rPr>
      </w:pPr>
      <w:r>
        <w:rPr>
          <w:rFonts w:asciiTheme="minorEastAsia" w:eastAsiaTheme="minorEastAsia" w:hAnsiTheme="minorEastAsia"/>
          <w:noProof/>
          <w:szCs w:val="21"/>
        </w:rPr>
        <w:pict>
          <v:shape id="直接箭头连接符 15" o:spid="_x0000_s1042" type="#_x0000_t32" style="position:absolute;left:0;text-align:left;margin-left:22.3pt;margin-top:9.3pt;width:100.1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" strokeweight=".5pt"/>
        </w:pict>
      </w:r>
      <w:r w:rsidR="00324EBD" w:rsidRPr="00321106">
        <w:rPr>
          <w:rFonts w:asciiTheme="minorEastAsia" w:eastAsiaTheme="minorEastAsia" w:hAnsiTheme="minorEastAsia" w:hint="eastAsia"/>
        </w:rPr>
        <w:t>大类分类代号：“13”为设施农业设</w:t>
      </w:r>
      <w:r w:rsidR="00324EBD">
        <w:rPr>
          <w:rFonts w:hint="eastAsia"/>
        </w:rPr>
        <w:t>备</w:t>
      </w:r>
    </w:p>
    <w:p w:rsidR="00324EBD" w:rsidRPr="00324EBD" w:rsidRDefault="00324EBD">
      <w:pPr>
        <w:pStyle w:val="aff3"/>
        <w:ind w:firstLine="420"/>
      </w:pPr>
    </w:p>
    <w:p w:rsidR="001B170D" w:rsidRPr="00F40837" w:rsidRDefault="004D41E7" w:rsidP="00F40837">
      <w:pPr>
        <w:pStyle w:val="aff3"/>
        <w:ind w:firstLine="360"/>
        <w:rPr>
          <w:rFonts w:asciiTheme="minorEastAsia" w:eastAsiaTheme="minorEastAsia" w:hAnsiTheme="minorEastAsia"/>
          <w:sz w:val="18"/>
          <w:szCs w:val="18"/>
        </w:rPr>
      </w:pPr>
      <w:r w:rsidRPr="00F40837">
        <w:rPr>
          <w:rFonts w:asciiTheme="minorEastAsia" w:eastAsiaTheme="minorEastAsia" w:hAnsiTheme="minorEastAsia" w:hint="eastAsia"/>
          <w:sz w:val="18"/>
          <w:szCs w:val="18"/>
        </w:rPr>
        <w:t>示例：13CY-200A表示为使用燃气为液化石油气，温室最小使用面积为200</w:t>
      </w:r>
      <w:r w:rsidR="00C101AC">
        <w:rPr>
          <w:rFonts w:asciiTheme="minorEastAsia" w:eastAsiaTheme="minorEastAsia" w:hAnsiTheme="minorEastAsia" w:hint="eastAsia"/>
          <w:sz w:val="18"/>
          <w:szCs w:val="18"/>
        </w:rPr>
        <w:t xml:space="preserve"> </w:t>
      </w:r>
      <w:r w:rsidRPr="00F40837">
        <w:rPr>
          <w:rFonts w:asciiTheme="minorEastAsia" w:eastAsiaTheme="minorEastAsia" w:hAnsiTheme="minorEastAsia" w:hint="eastAsia"/>
          <w:sz w:val="18"/>
          <w:szCs w:val="18"/>
        </w:rPr>
        <w:t>m</w:t>
      </w:r>
      <w:r w:rsidRPr="00F40837">
        <w:rPr>
          <w:rFonts w:asciiTheme="minorEastAsia" w:eastAsiaTheme="minorEastAsia" w:hAnsiTheme="minorEastAsia" w:hint="eastAsia"/>
          <w:sz w:val="18"/>
          <w:szCs w:val="18"/>
          <w:vertAlign w:val="superscript"/>
        </w:rPr>
        <w:t>2</w:t>
      </w:r>
      <w:r w:rsidRPr="00F40837">
        <w:rPr>
          <w:rFonts w:asciiTheme="minorEastAsia" w:eastAsiaTheme="minorEastAsia" w:hAnsiTheme="minorEastAsia" w:hint="eastAsia"/>
          <w:sz w:val="18"/>
          <w:szCs w:val="18"/>
        </w:rPr>
        <w:t>，第1次改进的二氧化碳发生器。</w:t>
      </w:r>
    </w:p>
    <w:p w:rsidR="001B170D" w:rsidRDefault="004D41E7">
      <w:pPr>
        <w:pStyle w:val="a0"/>
        <w:snapToGrid w:val="0"/>
        <w:spacing w:before="156" w:after="156"/>
        <w:ind w:left="0"/>
        <w:jc w:val="left"/>
      </w:pPr>
      <w:bookmarkStart w:id="53" w:name="_Toc54344183"/>
      <w:r>
        <w:rPr>
          <w:rFonts w:hint="eastAsia"/>
        </w:rPr>
        <w:t>初次鉴定</w:t>
      </w:r>
      <w:bookmarkEnd w:id="53"/>
    </w:p>
    <w:p w:rsidR="001B170D" w:rsidRDefault="004D41E7">
      <w:pPr>
        <w:pStyle w:val="a1"/>
        <w:spacing w:beforeLines="50" w:before="156" w:afterLines="50" w:after="156"/>
        <w:ind w:left="0"/>
        <w:jc w:val="left"/>
      </w:pPr>
      <w:bookmarkStart w:id="54" w:name="_Toc54344184"/>
      <w:r>
        <w:rPr>
          <w:rFonts w:hint="eastAsia"/>
        </w:rPr>
        <w:t>一致性检查</w:t>
      </w:r>
      <w:bookmarkEnd w:id="54"/>
    </w:p>
    <w:p w:rsidR="001B170D" w:rsidRDefault="004D41E7">
      <w:pPr>
        <w:pStyle w:val="a2"/>
        <w:snapToGrid w:val="0"/>
        <w:spacing w:beforeLines="50" w:before="156" w:afterLines="50" w:after="156"/>
        <w:ind w:left="0"/>
        <w:jc w:val="left"/>
        <w:rPr>
          <w:rFonts w:ascii="黑体" w:hAnsi="黑体"/>
        </w:rPr>
      </w:pPr>
      <w:r>
        <w:rPr>
          <w:rFonts w:ascii="黑体" w:hAnsi="黑体"/>
        </w:rPr>
        <w:t>检查内容和方法</w:t>
      </w:r>
    </w:p>
    <w:p w:rsidR="001B170D" w:rsidRDefault="004D41E7">
      <w:pPr>
        <w:pStyle w:val="a2"/>
        <w:numPr>
          <w:ilvl w:val="0"/>
          <w:numId w:val="0"/>
        </w:numPr>
        <w:spacing w:before="50" w:after="50"/>
        <w:ind w:left="-43" w:firstLineChars="200" w:firstLine="420"/>
        <w:jc w:val="left"/>
        <w:rPr>
          <w:rFonts w:ascii="宋体" w:eastAsia="宋体" w:hAnsi="宋体"/>
        </w:rPr>
      </w:pPr>
      <w:r>
        <w:rPr>
          <w:rFonts w:ascii="宋体" w:eastAsia="宋体" w:hAnsi="宋体" w:hint="eastAsia"/>
        </w:rPr>
        <w:t>一致性检查的项目、允许变化的限制范围及检查方法</w:t>
      </w:r>
      <w:r>
        <w:rPr>
          <w:rFonts w:asciiTheme="minorEastAsia" w:eastAsiaTheme="minorEastAsia" w:hAnsiTheme="minorEastAsia" w:hint="eastAsia"/>
        </w:rPr>
        <w:t>见表2。申请者填报的产品规格表的设计值应与其提供的产品执行标准、产品使用说明书所描述的产品技术规</w:t>
      </w:r>
      <w:r>
        <w:rPr>
          <w:rFonts w:ascii="宋体" w:eastAsia="宋体" w:hAnsi="宋体" w:hint="eastAsia"/>
        </w:rPr>
        <w:t>格相一致。对照产品规格表的设计值对样机的相应项目进行一致性检查。</w:t>
      </w:r>
    </w:p>
    <w:p w:rsidR="001B170D" w:rsidRDefault="004D41E7">
      <w:pPr>
        <w:pStyle w:val="ac"/>
        <w:numPr>
          <w:ilvl w:val="0"/>
          <w:numId w:val="0"/>
        </w:numPr>
        <w:ind w:left="105"/>
      </w:pPr>
      <w:r>
        <w:rPr>
          <w:rFonts w:hint="eastAsia"/>
        </w:rPr>
        <w:t>表2  一致性检查项目、允许变化的限制范围及检查方法</w:t>
      </w:r>
    </w:p>
    <w:tbl>
      <w:tblPr>
        <w:tblW w:w="9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969"/>
        <w:gridCol w:w="1866"/>
        <w:gridCol w:w="4045"/>
      </w:tblGrid>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序号</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检查项目</w:t>
            </w:r>
          </w:p>
        </w:tc>
        <w:tc>
          <w:tcPr>
            <w:tcW w:w="186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限制范围</w:t>
            </w:r>
          </w:p>
        </w:tc>
        <w:tc>
          <w:tcPr>
            <w:tcW w:w="4045"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z w:val="18"/>
                <w:szCs w:val="18"/>
              </w:rPr>
              <w:t>检查方法</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1</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型号名称</w:t>
            </w:r>
          </w:p>
        </w:tc>
        <w:tc>
          <w:tcPr>
            <w:tcW w:w="1866"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pacing w:val="20"/>
                <w:sz w:val="18"/>
                <w:szCs w:val="18"/>
              </w:rPr>
              <w:t>一致</w:t>
            </w:r>
          </w:p>
        </w:tc>
        <w:tc>
          <w:tcPr>
            <w:tcW w:w="4045"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z w:val="18"/>
                <w:szCs w:val="18"/>
              </w:rPr>
              <w:t>核对铭牌</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2</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结构型式</w:t>
            </w:r>
          </w:p>
        </w:tc>
        <w:tc>
          <w:tcPr>
            <w:tcW w:w="1866" w:type="dxa"/>
            <w:vAlign w:val="center"/>
          </w:tcPr>
          <w:p w:rsidR="001B170D" w:rsidRPr="000C692F" w:rsidRDefault="004D41E7">
            <w:pPr>
              <w:rPr>
                <w:rFonts w:asciiTheme="minorEastAsia" w:eastAsiaTheme="minorEastAsia" w:hAnsiTheme="minorEastAsia" w:cs="宋体"/>
                <w:sz w:val="18"/>
                <w:szCs w:val="18"/>
              </w:rPr>
            </w:pPr>
            <w:r w:rsidRPr="000C692F">
              <w:rPr>
                <w:rFonts w:asciiTheme="minorEastAsia" w:eastAsiaTheme="minorEastAsia" w:hAnsiTheme="minorEastAsia" w:hint="eastAsia"/>
                <w:spacing w:val="20"/>
                <w:sz w:val="18"/>
                <w:szCs w:val="18"/>
              </w:rPr>
              <w:t>一致</w:t>
            </w:r>
          </w:p>
        </w:tc>
        <w:tc>
          <w:tcPr>
            <w:tcW w:w="4045" w:type="dxa"/>
            <w:vAlign w:val="center"/>
          </w:tcPr>
          <w:p w:rsidR="001B170D" w:rsidRPr="000C692F" w:rsidRDefault="004D41E7">
            <w:pPr>
              <w:spacing w:line="240" w:lineRule="exact"/>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核对铭牌</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3</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外形尺寸(长×宽×高)</w:t>
            </w:r>
          </w:p>
        </w:tc>
        <w:tc>
          <w:tcPr>
            <w:tcW w:w="186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cs="宋体" w:hint="eastAsia"/>
                <w:sz w:val="18"/>
                <w:szCs w:val="18"/>
              </w:rPr>
              <w:t>允许偏差为</w:t>
            </w:r>
            <w:r w:rsidRPr="000C692F">
              <w:rPr>
                <w:rFonts w:asciiTheme="minorEastAsia" w:eastAsiaTheme="minorEastAsia" w:hAnsiTheme="minorEastAsia"/>
                <w:sz w:val="18"/>
                <w:szCs w:val="18"/>
              </w:rPr>
              <w:t>2%</w:t>
            </w:r>
          </w:p>
        </w:tc>
        <w:tc>
          <w:tcPr>
            <w:tcW w:w="4045" w:type="dxa"/>
            <w:vAlign w:val="center"/>
          </w:tcPr>
          <w:p w:rsidR="001B170D" w:rsidRPr="000C692F" w:rsidRDefault="004D41E7">
            <w:pPr>
              <w:spacing w:line="240" w:lineRule="exact"/>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测量（包容样机最小长方体的长、宽、高）</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4</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燃气类型</w:t>
            </w:r>
          </w:p>
        </w:tc>
        <w:tc>
          <w:tcPr>
            <w:tcW w:w="186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一致</w:t>
            </w:r>
          </w:p>
        </w:tc>
        <w:tc>
          <w:tcPr>
            <w:tcW w:w="4045"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z w:val="18"/>
                <w:szCs w:val="18"/>
              </w:rPr>
              <w:t>核对铭牌</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5</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排气方式</w:t>
            </w:r>
          </w:p>
        </w:tc>
        <w:tc>
          <w:tcPr>
            <w:tcW w:w="1866" w:type="dxa"/>
            <w:vAlign w:val="center"/>
          </w:tcPr>
          <w:p w:rsidR="001B170D" w:rsidRPr="000C692F" w:rsidRDefault="004D41E7">
            <w:pPr>
              <w:rPr>
                <w:rFonts w:asciiTheme="minorEastAsia" w:eastAsiaTheme="minorEastAsia" w:hAnsiTheme="minorEastAsia"/>
              </w:rPr>
            </w:pPr>
            <w:r w:rsidRPr="000C692F">
              <w:rPr>
                <w:rFonts w:asciiTheme="minorEastAsia" w:eastAsiaTheme="minorEastAsia" w:hAnsiTheme="minorEastAsia" w:hint="eastAsia"/>
                <w:sz w:val="18"/>
                <w:szCs w:val="18"/>
              </w:rPr>
              <w:t>一致</w:t>
            </w:r>
          </w:p>
        </w:tc>
        <w:tc>
          <w:tcPr>
            <w:tcW w:w="4045" w:type="dxa"/>
            <w:vAlign w:val="center"/>
          </w:tcPr>
          <w:p w:rsidR="001B170D" w:rsidRPr="000C692F" w:rsidRDefault="004D41E7">
            <w:pPr>
              <w:rPr>
                <w:rFonts w:asciiTheme="minorEastAsia" w:eastAsiaTheme="minorEastAsia" w:hAnsiTheme="minorEastAsia"/>
              </w:rPr>
            </w:pPr>
            <w:r w:rsidRPr="000C692F">
              <w:rPr>
                <w:rFonts w:asciiTheme="minorEastAsia" w:eastAsiaTheme="minorEastAsia" w:hAnsiTheme="minorEastAsia" w:hint="eastAsia"/>
                <w:spacing w:val="20"/>
                <w:sz w:val="18"/>
                <w:szCs w:val="18"/>
              </w:rPr>
              <w:t>核对</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6</w:t>
            </w:r>
          </w:p>
        </w:tc>
        <w:tc>
          <w:tcPr>
            <w:tcW w:w="2969" w:type="dxa"/>
            <w:shd w:val="clear" w:color="auto" w:fill="auto"/>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点火方式</w:t>
            </w:r>
          </w:p>
        </w:tc>
        <w:tc>
          <w:tcPr>
            <w:tcW w:w="1866"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z w:val="18"/>
                <w:szCs w:val="18"/>
              </w:rPr>
              <w:t>一致</w:t>
            </w:r>
          </w:p>
        </w:tc>
        <w:tc>
          <w:tcPr>
            <w:tcW w:w="4045"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pacing w:val="20"/>
                <w:sz w:val="18"/>
                <w:szCs w:val="18"/>
              </w:rPr>
              <w:t>核对</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7</w:t>
            </w:r>
          </w:p>
        </w:tc>
        <w:tc>
          <w:tcPr>
            <w:tcW w:w="2969" w:type="dxa"/>
            <w:shd w:val="clear" w:color="auto" w:fill="auto"/>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输入电压</w:t>
            </w:r>
          </w:p>
        </w:tc>
        <w:tc>
          <w:tcPr>
            <w:tcW w:w="186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一致</w:t>
            </w:r>
          </w:p>
        </w:tc>
        <w:tc>
          <w:tcPr>
            <w:tcW w:w="4045"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pacing w:val="20"/>
                <w:sz w:val="18"/>
                <w:szCs w:val="18"/>
              </w:rPr>
              <w:t>核对</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sz w:val="18"/>
                <w:szCs w:val="18"/>
              </w:rPr>
              <w:t>8</w:t>
            </w:r>
          </w:p>
        </w:tc>
        <w:tc>
          <w:tcPr>
            <w:tcW w:w="2969" w:type="dxa"/>
            <w:shd w:val="clear" w:color="auto" w:fill="auto"/>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喷嘴数量</w:t>
            </w:r>
          </w:p>
        </w:tc>
        <w:tc>
          <w:tcPr>
            <w:tcW w:w="1866"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z w:val="18"/>
                <w:szCs w:val="18"/>
              </w:rPr>
              <w:t>一致</w:t>
            </w:r>
          </w:p>
        </w:tc>
        <w:tc>
          <w:tcPr>
            <w:tcW w:w="4045" w:type="dxa"/>
            <w:vAlign w:val="center"/>
          </w:tcPr>
          <w:p w:rsidR="001B170D" w:rsidRPr="000C692F" w:rsidRDefault="004D41E7">
            <w:pPr>
              <w:rPr>
                <w:rFonts w:asciiTheme="minorEastAsia" w:eastAsiaTheme="minorEastAsia" w:hAnsiTheme="minorEastAsia"/>
                <w:spacing w:val="20"/>
                <w:sz w:val="18"/>
                <w:szCs w:val="18"/>
              </w:rPr>
            </w:pPr>
            <w:r w:rsidRPr="000C692F">
              <w:rPr>
                <w:rFonts w:asciiTheme="minorEastAsia" w:eastAsiaTheme="minorEastAsia" w:hAnsiTheme="minorEastAsia" w:hint="eastAsia"/>
                <w:spacing w:val="20"/>
                <w:sz w:val="18"/>
                <w:szCs w:val="18"/>
              </w:rPr>
              <w:t>核对</w:t>
            </w:r>
          </w:p>
        </w:tc>
      </w:tr>
      <w:tr w:rsidR="001B170D" w:rsidTr="003313F0">
        <w:trPr>
          <w:cantSplit/>
          <w:trHeight w:val="298"/>
        </w:trPr>
        <w:tc>
          <w:tcPr>
            <w:tcW w:w="576"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9</w:t>
            </w:r>
          </w:p>
        </w:tc>
        <w:tc>
          <w:tcPr>
            <w:tcW w:w="2969" w:type="dxa"/>
            <w:vAlign w:val="center"/>
          </w:tcPr>
          <w:p w:rsidR="001B170D" w:rsidRPr="000C692F" w:rsidRDefault="004D41E7">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喷嘴型式</w:t>
            </w:r>
          </w:p>
        </w:tc>
        <w:tc>
          <w:tcPr>
            <w:tcW w:w="1866" w:type="dxa"/>
            <w:vAlign w:val="center"/>
          </w:tcPr>
          <w:p w:rsidR="001B170D" w:rsidRPr="000C692F" w:rsidRDefault="004D41E7">
            <w:pPr>
              <w:rPr>
                <w:rFonts w:asciiTheme="minorEastAsia" w:eastAsiaTheme="minorEastAsia" w:hAnsiTheme="minorEastAsia"/>
              </w:rPr>
            </w:pPr>
            <w:r w:rsidRPr="000C692F">
              <w:rPr>
                <w:rFonts w:asciiTheme="minorEastAsia" w:eastAsiaTheme="minorEastAsia" w:hAnsiTheme="minorEastAsia" w:hint="eastAsia"/>
                <w:sz w:val="18"/>
                <w:szCs w:val="18"/>
              </w:rPr>
              <w:t>一致</w:t>
            </w:r>
          </w:p>
        </w:tc>
        <w:tc>
          <w:tcPr>
            <w:tcW w:w="4045" w:type="dxa"/>
            <w:vAlign w:val="center"/>
          </w:tcPr>
          <w:p w:rsidR="001B170D" w:rsidRPr="000C692F" w:rsidRDefault="004D41E7">
            <w:pPr>
              <w:rPr>
                <w:rFonts w:asciiTheme="minorEastAsia" w:eastAsiaTheme="minorEastAsia" w:hAnsiTheme="minorEastAsia"/>
              </w:rPr>
            </w:pPr>
            <w:r w:rsidRPr="000C692F">
              <w:rPr>
                <w:rFonts w:asciiTheme="minorEastAsia" w:eastAsiaTheme="minorEastAsia" w:hAnsiTheme="minorEastAsia" w:hint="eastAsia"/>
                <w:spacing w:val="20"/>
                <w:sz w:val="18"/>
                <w:szCs w:val="18"/>
              </w:rPr>
              <w:t>核对</w:t>
            </w:r>
          </w:p>
        </w:tc>
      </w:tr>
      <w:tr w:rsidR="0067620D" w:rsidTr="003313F0">
        <w:trPr>
          <w:cantSplit/>
          <w:trHeight w:val="298"/>
        </w:trPr>
        <w:tc>
          <w:tcPr>
            <w:tcW w:w="576" w:type="dxa"/>
            <w:vAlign w:val="center"/>
          </w:tcPr>
          <w:p w:rsidR="0067620D" w:rsidRPr="000C692F" w:rsidRDefault="0067620D" w:rsidP="0067620D">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10</w:t>
            </w:r>
          </w:p>
        </w:tc>
        <w:tc>
          <w:tcPr>
            <w:tcW w:w="2969" w:type="dxa"/>
            <w:vAlign w:val="center"/>
          </w:tcPr>
          <w:p w:rsidR="0067620D" w:rsidRPr="000C692F" w:rsidRDefault="0067620D" w:rsidP="0067620D">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使用说明书中明示的最小使用面积</w:t>
            </w:r>
          </w:p>
        </w:tc>
        <w:tc>
          <w:tcPr>
            <w:tcW w:w="1866" w:type="dxa"/>
            <w:vAlign w:val="center"/>
          </w:tcPr>
          <w:p w:rsidR="0067620D" w:rsidRPr="000C692F" w:rsidRDefault="0067620D" w:rsidP="0067620D">
            <w:pPr>
              <w:rPr>
                <w:rFonts w:asciiTheme="minorEastAsia" w:eastAsiaTheme="minorEastAsia" w:hAnsiTheme="minorEastAsia"/>
                <w:sz w:val="18"/>
                <w:szCs w:val="18"/>
              </w:rPr>
            </w:pPr>
            <w:r w:rsidRPr="000C692F">
              <w:rPr>
                <w:rFonts w:asciiTheme="minorEastAsia" w:eastAsiaTheme="minorEastAsia" w:hAnsiTheme="minorEastAsia" w:hint="eastAsia"/>
                <w:sz w:val="18"/>
                <w:szCs w:val="18"/>
              </w:rPr>
              <w:t>一致</w:t>
            </w:r>
          </w:p>
        </w:tc>
        <w:tc>
          <w:tcPr>
            <w:tcW w:w="4045" w:type="dxa"/>
            <w:vAlign w:val="center"/>
          </w:tcPr>
          <w:p w:rsidR="0067620D" w:rsidRPr="000C692F" w:rsidRDefault="0067620D" w:rsidP="0067620D">
            <w:pPr>
              <w:rPr>
                <w:rFonts w:asciiTheme="minorEastAsia" w:eastAsiaTheme="minorEastAsia" w:hAnsiTheme="minorEastAsia"/>
                <w:spacing w:val="20"/>
                <w:sz w:val="18"/>
                <w:szCs w:val="18"/>
              </w:rPr>
            </w:pPr>
            <w:r w:rsidRPr="000C692F">
              <w:rPr>
                <w:rFonts w:asciiTheme="minorEastAsia" w:eastAsiaTheme="minorEastAsia" w:hAnsiTheme="minorEastAsia" w:hint="eastAsia"/>
                <w:spacing w:val="20"/>
                <w:sz w:val="18"/>
                <w:szCs w:val="18"/>
              </w:rPr>
              <w:t>核对</w:t>
            </w:r>
          </w:p>
        </w:tc>
      </w:tr>
    </w:tbl>
    <w:p w:rsidR="001B170D" w:rsidRDefault="004D41E7">
      <w:pPr>
        <w:pStyle w:val="a2"/>
        <w:snapToGrid w:val="0"/>
        <w:spacing w:beforeLines="50" w:before="156" w:afterLines="50" w:after="156"/>
        <w:ind w:left="0"/>
        <w:jc w:val="left"/>
        <w:rPr>
          <w:rFonts w:ascii="黑体" w:hAnsi="黑体"/>
        </w:rPr>
      </w:pPr>
      <w:r>
        <w:rPr>
          <w:rFonts w:ascii="黑体" w:hAnsi="黑体" w:hint="eastAsia"/>
        </w:rPr>
        <w:t>判定规则</w:t>
      </w:r>
    </w:p>
    <w:p w:rsidR="001B170D" w:rsidRDefault="004D41E7">
      <w:pPr>
        <w:pStyle w:val="aff3"/>
        <w:ind w:firstLine="420"/>
        <w:jc w:val="left"/>
      </w:pPr>
      <w:r>
        <w:rPr>
          <w:rFonts w:hAnsi="宋体" w:hint="eastAsia"/>
          <w:color w:val="000000"/>
        </w:rPr>
        <w:t>一致性检查的全部项目结果均满足表</w:t>
      </w:r>
      <w:r w:rsidRPr="00321106">
        <w:rPr>
          <w:rFonts w:asciiTheme="minorEastAsia" w:eastAsiaTheme="minorEastAsia" w:hAnsiTheme="minorEastAsia"/>
          <w:color w:val="000000"/>
        </w:rPr>
        <w:t>2</w:t>
      </w:r>
      <w:r w:rsidR="0087500A">
        <w:rPr>
          <w:rFonts w:ascii="Times New Roman" w:hint="eastAsia"/>
          <w:color w:val="000000"/>
        </w:rPr>
        <w:t>的</w:t>
      </w:r>
      <w:r>
        <w:rPr>
          <w:rFonts w:hAnsi="宋体" w:hint="eastAsia"/>
          <w:color w:val="000000"/>
        </w:rPr>
        <w:t>要求时，一致性检查结论为符合大纲要求；否则，一致性检查结论为不符合大纲要求。</w:t>
      </w:r>
    </w:p>
    <w:p w:rsidR="001B170D" w:rsidRDefault="004D41E7">
      <w:pPr>
        <w:pStyle w:val="a1"/>
        <w:spacing w:beforeLines="50" w:before="156" w:afterLines="50" w:after="156"/>
        <w:ind w:left="0"/>
        <w:jc w:val="left"/>
      </w:pPr>
      <w:bookmarkStart w:id="55" w:name="_Toc54344185"/>
      <w:r>
        <w:rPr>
          <w:rFonts w:hint="eastAsia"/>
        </w:rPr>
        <w:t>安全性评价</w:t>
      </w:r>
      <w:bookmarkEnd w:id="55"/>
    </w:p>
    <w:p w:rsidR="001B170D" w:rsidRDefault="004D41E7">
      <w:pPr>
        <w:pStyle w:val="a2"/>
        <w:snapToGrid w:val="0"/>
        <w:spacing w:beforeLines="50" w:before="156" w:afterLines="50" w:after="156"/>
        <w:ind w:left="0"/>
        <w:jc w:val="left"/>
        <w:rPr>
          <w:rFonts w:ascii="黑体" w:hAnsi="黑体"/>
        </w:rPr>
      </w:pPr>
      <w:r>
        <w:rPr>
          <w:rFonts w:ascii="黑体" w:hAnsi="黑体" w:hint="eastAsia"/>
        </w:rPr>
        <w:t>安全性能</w:t>
      </w:r>
    </w:p>
    <w:p w:rsidR="001B170D" w:rsidRPr="00321106" w:rsidRDefault="00607209" w:rsidP="00321106">
      <w:pPr>
        <w:pStyle w:val="a3"/>
        <w:numPr>
          <w:ilvl w:val="0"/>
          <w:numId w:val="0"/>
        </w:numPr>
        <w:spacing w:beforeLines="50" w:before="156" w:afterLines="50" w:after="156"/>
        <w:jc w:val="left"/>
        <w:rPr>
          <w:rFonts w:ascii="黑体" w:hAnsi="黑体"/>
        </w:rPr>
      </w:pPr>
      <w:r w:rsidRPr="00462088">
        <w:rPr>
          <w:rFonts w:ascii="黑体" w:hAnsi="黑体"/>
        </w:rPr>
        <w:t>5</w:t>
      </w:r>
      <w:r w:rsidR="004D41E7" w:rsidRPr="00462088">
        <w:rPr>
          <w:rFonts w:ascii="黑体" w:hAnsi="黑体" w:hint="eastAsia"/>
        </w:rPr>
        <w:t>.</w:t>
      </w:r>
      <w:r w:rsidR="004D41E7" w:rsidRPr="00462088">
        <w:rPr>
          <w:rFonts w:ascii="黑体" w:hAnsi="黑体"/>
        </w:rPr>
        <w:t>2</w:t>
      </w:r>
      <w:r w:rsidR="004D41E7" w:rsidRPr="00462088">
        <w:rPr>
          <w:rFonts w:ascii="黑体" w:hAnsi="黑体" w:hint="eastAsia"/>
        </w:rPr>
        <w:t>.1.1</w:t>
      </w:r>
      <w:r w:rsidR="004D41E7" w:rsidRPr="00321106">
        <w:rPr>
          <w:rFonts w:ascii="黑体" w:hAnsi="黑体" w:hint="eastAsia"/>
        </w:rPr>
        <w:t>管路气密性</w:t>
      </w:r>
    </w:p>
    <w:p w:rsidR="001B170D" w:rsidRDefault="004D41E7">
      <w:pPr>
        <w:pStyle w:val="aff3"/>
        <w:ind w:firstLine="420"/>
        <w:jc w:val="left"/>
        <w:rPr>
          <w:rFonts w:asciiTheme="minorEastAsia" w:eastAsiaTheme="minorEastAsia" w:hAnsiTheme="minorEastAsia"/>
        </w:rPr>
      </w:pPr>
      <w:r>
        <w:rPr>
          <w:rFonts w:asciiTheme="minorEastAsia" w:eastAsiaTheme="minorEastAsia" w:hAnsiTheme="minorEastAsia" w:hint="eastAsia"/>
        </w:rPr>
        <w:t>正常工作时，燃气管路、阀门等应无燃气泄漏。</w:t>
      </w:r>
    </w:p>
    <w:p w:rsidR="001B170D" w:rsidRDefault="004D41E7">
      <w:pPr>
        <w:pStyle w:val="aff3"/>
        <w:ind w:firstLine="420"/>
        <w:jc w:val="left"/>
        <w:rPr>
          <w:rFonts w:asciiTheme="minorEastAsia" w:eastAsiaTheme="minorEastAsia" w:hAnsiTheme="minorEastAsia"/>
        </w:rPr>
      </w:pPr>
      <w:r>
        <w:rPr>
          <w:rFonts w:asciiTheme="minorEastAsia" w:eastAsiaTheme="minorEastAsia" w:hAnsiTheme="minorEastAsia" w:hint="eastAsia"/>
        </w:rPr>
        <w:t>检查方法：在所有的管路接口处涂抹肥皂水，观察有无气泡。</w:t>
      </w:r>
    </w:p>
    <w:p w:rsidR="001B170D" w:rsidRPr="00321106"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2</w:t>
      </w:r>
      <w:r w:rsidR="004D41E7">
        <w:rPr>
          <w:rFonts w:ascii="黑体" w:hAnsi="黑体" w:hint="eastAsia"/>
        </w:rPr>
        <w:t xml:space="preserve">.1.2 </w:t>
      </w:r>
      <w:r w:rsidR="004D41E7" w:rsidRPr="00321106">
        <w:rPr>
          <w:rFonts w:ascii="黑体" w:hAnsi="黑体" w:hint="eastAsia"/>
        </w:rPr>
        <w:t>绝缘电阻</w:t>
      </w:r>
    </w:p>
    <w:p w:rsidR="001B170D" w:rsidRPr="000C692F" w:rsidRDefault="004D41E7">
      <w:pPr>
        <w:pStyle w:val="a3"/>
        <w:widowControl w:val="0"/>
        <w:numPr>
          <w:ilvl w:val="0"/>
          <w:numId w:val="0"/>
        </w:numPr>
        <w:ind w:firstLineChars="200" w:firstLine="420"/>
        <w:jc w:val="left"/>
        <w:rPr>
          <w:rFonts w:asciiTheme="minorEastAsia" w:eastAsiaTheme="minorEastAsia" w:hAnsiTheme="minorEastAsia"/>
        </w:rPr>
      </w:pPr>
      <w:r w:rsidRPr="000C692F">
        <w:rPr>
          <w:rFonts w:asciiTheme="minorEastAsia" w:eastAsiaTheme="minorEastAsia" w:hAnsiTheme="minorEastAsia" w:hint="eastAsia"/>
          <w:color w:val="000000"/>
        </w:rPr>
        <w:t>带电部分与外壳之间的绝缘电阻应不</w:t>
      </w:r>
      <w:r w:rsidRPr="000C692F">
        <w:rPr>
          <w:rFonts w:asciiTheme="minorEastAsia" w:eastAsiaTheme="minorEastAsia" w:hAnsiTheme="minorEastAsia" w:hint="eastAsia"/>
        </w:rPr>
        <w:t>小于</w:t>
      </w:r>
      <w:r w:rsidRPr="000C692F">
        <w:rPr>
          <w:rFonts w:asciiTheme="minorEastAsia" w:eastAsiaTheme="minorEastAsia" w:hAnsiTheme="minorEastAsia"/>
        </w:rPr>
        <w:t>20</w:t>
      </w:r>
      <w:r w:rsidR="0087500A">
        <w:rPr>
          <w:rFonts w:asciiTheme="minorEastAsia" w:eastAsiaTheme="minorEastAsia" w:hAnsiTheme="minorEastAsia" w:hint="eastAsia"/>
        </w:rPr>
        <w:t xml:space="preserve"> </w:t>
      </w:r>
      <w:r w:rsidRPr="000C692F">
        <w:rPr>
          <w:rFonts w:asciiTheme="minorEastAsia" w:eastAsiaTheme="minorEastAsia" w:hAnsiTheme="minorEastAsia"/>
        </w:rPr>
        <w:t>MΩ。</w:t>
      </w:r>
    </w:p>
    <w:p w:rsidR="001B170D" w:rsidRDefault="004D41E7">
      <w:pPr>
        <w:pStyle w:val="a3"/>
        <w:widowControl w:val="0"/>
        <w:numPr>
          <w:ilvl w:val="0"/>
          <w:numId w:val="0"/>
        </w:numPr>
        <w:ind w:firstLineChars="200" w:firstLine="420"/>
        <w:jc w:val="left"/>
        <w:rPr>
          <w:rFonts w:ascii="宋体" w:eastAsia="宋体" w:hAnsi="宋体"/>
          <w:color w:val="000000"/>
        </w:rPr>
      </w:pPr>
      <w:r w:rsidRPr="000C692F">
        <w:rPr>
          <w:rFonts w:asciiTheme="minorEastAsia" w:eastAsiaTheme="minorEastAsia" w:hAnsiTheme="minorEastAsia"/>
          <w:szCs w:val="21"/>
        </w:rPr>
        <w:t>检查方法：用绝缘</w:t>
      </w:r>
      <w:r w:rsidRPr="000C692F">
        <w:rPr>
          <w:rFonts w:asciiTheme="minorEastAsia" w:eastAsiaTheme="minorEastAsia" w:hAnsiTheme="minorEastAsia"/>
          <w:color w:val="000000"/>
          <w:szCs w:val="21"/>
        </w:rPr>
        <w:t>电阻表（或兆欧表）施加500</w:t>
      </w:r>
      <w:r w:rsidR="0087500A">
        <w:rPr>
          <w:rFonts w:asciiTheme="minorEastAsia" w:eastAsiaTheme="minorEastAsia" w:hAnsiTheme="minorEastAsia" w:hint="eastAsia"/>
          <w:color w:val="000000"/>
          <w:szCs w:val="21"/>
        </w:rPr>
        <w:t xml:space="preserve"> </w:t>
      </w:r>
      <w:r w:rsidRPr="000C692F">
        <w:rPr>
          <w:rFonts w:asciiTheme="minorEastAsia" w:eastAsiaTheme="minorEastAsia" w:hAnsiTheme="minorEastAsia"/>
          <w:color w:val="000000"/>
          <w:szCs w:val="21"/>
        </w:rPr>
        <w:t>V的</w:t>
      </w:r>
      <w:r w:rsidRPr="000C692F">
        <w:rPr>
          <w:rFonts w:asciiTheme="minorEastAsia" w:eastAsiaTheme="minorEastAsia" w:hAnsiTheme="minorEastAsia" w:hint="eastAsia"/>
          <w:color w:val="000000"/>
          <w:szCs w:val="21"/>
        </w:rPr>
        <w:t>电压，测量电源输入端与外壳间的绝缘电</w:t>
      </w:r>
      <w:r>
        <w:rPr>
          <w:rFonts w:ascii="宋体" w:eastAsia="宋体" w:hint="eastAsia"/>
          <w:color w:val="000000"/>
          <w:szCs w:val="21"/>
        </w:rPr>
        <w:t>阻</w:t>
      </w:r>
      <w:r>
        <w:rPr>
          <w:rFonts w:ascii="宋体" w:eastAsia="宋体" w:hAnsi="宋体" w:hint="eastAsia"/>
          <w:color w:val="000000"/>
        </w:rPr>
        <w:t>。</w:t>
      </w:r>
    </w:p>
    <w:p w:rsidR="001B170D"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2</w:t>
      </w:r>
      <w:r w:rsidR="004D41E7">
        <w:rPr>
          <w:rFonts w:ascii="黑体" w:hAnsi="黑体" w:hint="eastAsia"/>
        </w:rPr>
        <w:t xml:space="preserve">.1.3 </w:t>
      </w:r>
      <w:r w:rsidR="004D41E7" w:rsidRPr="00321106">
        <w:rPr>
          <w:rFonts w:ascii="黑体" w:hAnsi="黑体" w:hint="eastAsia"/>
        </w:rPr>
        <w:t>熄火保护装置</w:t>
      </w:r>
    </w:p>
    <w:p w:rsidR="001B170D" w:rsidRDefault="004D41E7">
      <w:pPr>
        <w:pStyle w:val="aff3"/>
        <w:ind w:firstLine="420"/>
        <w:jc w:val="left"/>
      </w:pPr>
      <w:r>
        <w:rPr>
          <w:rFonts w:hint="eastAsia"/>
        </w:rPr>
        <w:t>当火焰意外熄火时，应有自动切断燃气输入通路的装置。</w:t>
      </w:r>
    </w:p>
    <w:p w:rsidR="001B170D"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2</w:t>
      </w:r>
      <w:r w:rsidR="004D41E7">
        <w:rPr>
          <w:rFonts w:ascii="黑体" w:hAnsi="黑体" w:hint="eastAsia"/>
        </w:rPr>
        <w:t xml:space="preserve">.1.4 </w:t>
      </w:r>
      <w:r w:rsidR="004D41E7" w:rsidRPr="00321106">
        <w:rPr>
          <w:rFonts w:ascii="黑体" w:hAnsi="黑体" w:hint="eastAsia"/>
        </w:rPr>
        <w:t>风压过大安全保护装置（有强制排风功能时）</w:t>
      </w:r>
    </w:p>
    <w:p w:rsidR="001B170D" w:rsidRDefault="004D41E7">
      <w:pPr>
        <w:pStyle w:val="aff3"/>
        <w:ind w:firstLine="420"/>
        <w:jc w:val="left"/>
      </w:pPr>
      <w:r>
        <w:rPr>
          <w:rFonts w:hint="eastAsia"/>
        </w:rPr>
        <w:t>在产生熄火、回火</w:t>
      </w:r>
      <w:proofErr w:type="gramStart"/>
      <w:r>
        <w:rPr>
          <w:rFonts w:hint="eastAsia"/>
        </w:rPr>
        <w:t>或离焰时</w:t>
      </w:r>
      <w:proofErr w:type="gramEnd"/>
      <w:r>
        <w:rPr>
          <w:rFonts w:hint="eastAsia"/>
        </w:rPr>
        <w:t>，应自动关闭通往燃烧器的燃气通路且不</w:t>
      </w:r>
      <w:r w:rsidRPr="008F1CB5">
        <w:rPr>
          <w:rFonts w:hint="eastAsia"/>
        </w:rPr>
        <w:t>应</w:t>
      </w:r>
      <w:r>
        <w:rPr>
          <w:rFonts w:hint="eastAsia"/>
        </w:rPr>
        <w:t>自动再开启。</w:t>
      </w:r>
    </w:p>
    <w:p w:rsidR="001B170D"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2</w:t>
      </w:r>
      <w:r w:rsidR="004D41E7">
        <w:rPr>
          <w:rFonts w:ascii="黑体" w:hAnsi="黑体" w:hint="eastAsia"/>
        </w:rPr>
        <w:t xml:space="preserve">.1.5 </w:t>
      </w:r>
      <w:r w:rsidR="004D41E7" w:rsidRPr="00321106">
        <w:rPr>
          <w:rFonts w:ascii="黑体" w:hAnsi="黑体" w:hint="eastAsia"/>
        </w:rPr>
        <w:t>过热保护装置（有强制排风功能时）</w:t>
      </w:r>
    </w:p>
    <w:p w:rsidR="001B170D" w:rsidRDefault="004D41E7">
      <w:pPr>
        <w:pStyle w:val="aff3"/>
        <w:ind w:firstLine="420"/>
        <w:jc w:val="left"/>
      </w:pPr>
      <w:r>
        <w:rPr>
          <w:rFonts w:hint="eastAsia"/>
        </w:rPr>
        <w:t>发生器外壳表面温度到达100℃时，自动关闭通往燃烧器的燃气通路且不</w:t>
      </w:r>
      <w:r w:rsidRPr="008F1CB5">
        <w:rPr>
          <w:rFonts w:hint="eastAsia"/>
        </w:rPr>
        <w:t>应</w:t>
      </w:r>
      <w:r>
        <w:rPr>
          <w:rFonts w:hint="eastAsia"/>
        </w:rPr>
        <w:t>再自动开启。</w:t>
      </w:r>
    </w:p>
    <w:p w:rsidR="001B170D" w:rsidRDefault="004D41E7">
      <w:pPr>
        <w:pStyle w:val="a2"/>
        <w:snapToGrid w:val="0"/>
        <w:spacing w:beforeLines="50" w:before="156" w:afterLines="50" w:after="156"/>
        <w:ind w:left="0"/>
        <w:jc w:val="left"/>
        <w:rPr>
          <w:rFonts w:ascii="黑体" w:hAnsi="黑体"/>
        </w:rPr>
      </w:pPr>
      <w:r>
        <w:rPr>
          <w:rFonts w:ascii="黑体" w:hAnsi="黑体" w:hint="eastAsia"/>
        </w:rPr>
        <w:t>安全信息</w:t>
      </w:r>
    </w:p>
    <w:p w:rsidR="001B170D" w:rsidRDefault="00607209">
      <w:pPr>
        <w:pStyle w:val="a3"/>
        <w:numPr>
          <w:ilvl w:val="0"/>
          <w:numId w:val="0"/>
        </w:numPr>
        <w:jc w:val="left"/>
        <w:rPr>
          <w:rFonts w:ascii="宋体"/>
        </w:rPr>
      </w:pPr>
      <w:r>
        <w:rPr>
          <w:rFonts w:ascii="黑体" w:hAnsi="黑体"/>
        </w:rPr>
        <w:t>5</w:t>
      </w:r>
      <w:r w:rsidR="004D41E7">
        <w:rPr>
          <w:rFonts w:ascii="黑体" w:hAnsi="黑体"/>
        </w:rPr>
        <w:t>.2.2.1</w:t>
      </w:r>
      <w:r w:rsidR="004D41E7">
        <w:rPr>
          <w:rFonts w:ascii="宋体" w:eastAsia="宋体" w:hint="eastAsia"/>
        </w:rPr>
        <w:t xml:space="preserve"> 应有燃气类型、防止火灾、安全用电、高温防烫伤等安全标志，安全标志</w:t>
      </w:r>
      <w:r w:rsidR="004D41E7">
        <w:rPr>
          <w:rFonts w:eastAsia="宋体" w:hint="eastAsia"/>
        </w:rPr>
        <w:t>应符合</w:t>
      </w:r>
      <w:r w:rsidR="004D41E7">
        <w:rPr>
          <w:rFonts w:eastAsia="宋体" w:hint="eastAsia"/>
        </w:rPr>
        <w:t>GB 10396</w:t>
      </w:r>
      <w:r w:rsidR="004D41E7">
        <w:rPr>
          <w:rFonts w:ascii="宋体" w:eastAsia="宋体" w:hint="eastAsia"/>
        </w:rPr>
        <w:t>的规定。</w:t>
      </w:r>
    </w:p>
    <w:p w:rsidR="001B170D" w:rsidRDefault="00607209">
      <w:pPr>
        <w:pStyle w:val="a3"/>
        <w:numPr>
          <w:ilvl w:val="0"/>
          <w:numId w:val="0"/>
        </w:numPr>
        <w:jc w:val="left"/>
        <w:rPr>
          <w:rFonts w:ascii="宋体" w:eastAsia="宋体"/>
        </w:rPr>
      </w:pPr>
      <w:r>
        <w:rPr>
          <w:rFonts w:ascii="黑体" w:hAnsi="黑体"/>
        </w:rPr>
        <w:t>5</w:t>
      </w:r>
      <w:r w:rsidR="004D41E7">
        <w:rPr>
          <w:rFonts w:ascii="黑体" w:hAnsi="黑体"/>
        </w:rPr>
        <w:t>.2.2.2</w:t>
      </w:r>
      <w:r w:rsidR="004D41E7">
        <w:rPr>
          <w:rFonts w:ascii="宋体" w:eastAsia="宋体" w:hint="eastAsia"/>
        </w:rPr>
        <w:t>使用说明书中应有安全注意事项，</w:t>
      </w:r>
      <w:r w:rsidR="004D41E7" w:rsidRPr="00E41C4D">
        <w:rPr>
          <w:rFonts w:ascii="宋体" w:eastAsia="宋体" w:hint="eastAsia"/>
          <w:color w:val="000000" w:themeColor="text1"/>
        </w:rPr>
        <w:t>发生器</w:t>
      </w:r>
      <w:r w:rsidR="004D41E7">
        <w:rPr>
          <w:rFonts w:ascii="宋体" w:eastAsia="宋体" w:hint="eastAsia"/>
        </w:rPr>
        <w:t>的安全标志应在使用说明书中复现。</w:t>
      </w:r>
    </w:p>
    <w:p w:rsidR="001B170D" w:rsidRDefault="004D41E7">
      <w:pPr>
        <w:pStyle w:val="a2"/>
        <w:snapToGrid w:val="0"/>
        <w:spacing w:beforeLines="50" w:before="156" w:afterLines="50" w:after="156"/>
        <w:ind w:left="0"/>
        <w:jc w:val="left"/>
        <w:rPr>
          <w:rFonts w:ascii="黑体" w:hAnsi="黑体"/>
        </w:rPr>
      </w:pPr>
      <w:r>
        <w:rPr>
          <w:rFonts w:ascii="黑体" w:hAnsi="黑体" w:hint="eastAsia"/>
        </w:rPr>
        <w:t>判定规则</w:t>
      </w:r>
    </w:p>
    <w:p w:rsidR="001B170D" w:rsidRDefault="004D41E7">
      <w:pPr>
        <w:pStyle w:val="aff3"/>
        <w:ind w:firstLine="420"/>
        <w:jc w:val="left"/>
      </w:pPr>
      <w:bookmarkStart w:id="56" w:name="_Toc148086855"/>
      <w:r>
        <w:rPr>
          <w:rFonts w:hint="eastAsia"/>
        </w:rPr>
        <w:t>当安全性能、安全信息检查项目</w:t>
      </w:r>
      <w:r>
        <w:rPr>
          <w:rFonts w:hAnsi="宋体" w:hint="eastAsia"/>
        </w:rPr>
        <w:t>均满足要求时，安全性</w:t>
      </w:r>
      <w:r w:rsidR="007C54AB">
        <w:rPr>
          <w:rFonts w:hAnsi="宋体" w:hint="eastAsia"/>
        </w:rPr>
        <w:t>评价</w:t>
      </w:r>
      <w:r>
        <w:rPr>
          <w:rFonts w:hAnsi="宋体" w:hint="eastAsia"/>
        </w:rPr>
        <w:t>结论为符合大纲要求；否则，安全性检查结论为不符合大纲要求。</w:t>
      </w:r>
    </w:p>
    <w:p w:rsidR="001B170D" w:rsidRDefault="004D41E7">
      <w:pPr>
        <w:pStyle w:val="a1"/>
        <w:spacing w:beforeLines="50" w:before="156" w:afterLines="50" w:after="156"/>
        <w:ind w:left="0"/>
        <w:jc w:val="left"/>
      </w:pPr>
      <w:bookmarkStart w:id="57" w:name="_Toc54344186"/>
      <w:r>
        <w:rPr>
          <w:rFonts w:hint="eastAsia"/>
        </w:rPr>
        <w:t>适用性评价</w:t>
      </w:r>
      <w:bookmarkEnd w:id="57"/>
    </w:p>
    <w:p w:rsidR="001B170D" w:rsidRDefault="004D41E7">
      <w:pPr>
        <w:pStyle w:val="a2"/>
        <w:snapToGrid w:val="0"/>
        <w:spacing w:beforeLines="50" w:before="156" w:afterLines="50" w:after="156"/>
        <w:ind w:left="0"/>
        <w:jc w:val="left"/>
        <w:rPr>
          <w:rFonts w:ascii="黑体" w:hAnsi="黑体"/>
        </w:rPr>
      </w:pPr>
      <w:bookmarkStart w:id="58" w:name="_Toc183453380"/>
      <w:bookmarkStart w:id="59" w:name="_Toc175130110"/>
      <w:bookmarkStart w:id="60" w:name="_Toc223343470"/>
      <w:bookmarkStart w:id="61" w:name="_Toc222300492"/>
      <w:bookmarkStart w:id="62" w:name="_Toc226517671"/>
      <w:r>
        <w:rPr>
          <w:rFonts w:ascii="黑体" w:hAnsi="黑体" w:hint="eastAsia"/>
        </w:rPr>
        <w:t>评价方法</w:t>
      </w:r>
    </w:p>
    <w:p w:rsidR="001B170D" w:rsidRDefault="004D41E7">
      <w:pPr>
        <w:pStyle w:val="aff3"/>
        <w:ind w:firstLine="420"/>
      </w:pPr>
      <w:r>
        <w:rPr>
          <w:rFonts w:hint="eastAsia"/>
        </w:rPr>
        <w:t>适用性评价采用</w:t>
      </w:r>
      <w:r w:rsidRPr="008F1CB5">
        <w:rPr>
          <w:rFonts w:hint="eastAsia"/>
        </w:rPr>
        <w:t>主要性能</w:t>
      </w:r>
      <w:r>
        <w:rPr>
          <w:rFonts w:hint="eastAsia"/>
        </w:rPr>
        <w:t>试验与用户调查相结合的方法进行。</w:t>
      </w:r>
    </w:p>
    <w:p w:rsidR="001B170D" w:rsidRDefault="004D41E7">
      <w:pPr>
        <w:pStyle w:val="a2"/>
        <w:snapToGrid w:val="0"/>
        <w:spacing w:beforeLines="50" w:before="156" w:afterLines="50" w:after="156"/>
        <w:ind w:left="0"/>
        <w:jc w:val="left"/>
        <w:rPr>
          <w:rFonts w:ascii="黑体" w:hAnsi="黑体"/>
        </w:rPr>
      </w:pPr>
      <w:r>
        <w:rPr>
          <w:rFonts w:ascii="黑体" w:hAnsi="黑体" w:hint="eastAsia"/>
        </w:rPr>
        <w:t>评价内容</w:t>
      </w:r>
    </w:p>
    <w:p w:rsidR="001B170D" w:rsidRDefault="004D41E7">
      <w:pPr>
        <w:pStyle w:val="aff3"/>
        <w:ind w:firstLine="420"/>
      </w:pPr>
      <w:r>
        <w:rPr>
          <w:rFonts w:hint="eastAsia"/>
        </w:rPr>
        <w:t>评价内容包括点火性能、</w:t>
      </w:r>
      <w:r>
        <w:rPr>
          <w:rFonts w:asciiTheme="minorEastAsia" w:eastAsiaTheme="minorEastAsia" w:hAnsiTheme="minorEastAsia" w:hint="eastAsia"/>
        </w:rPr>
        <w:t>燃烧性能、CO</w:t>
      </w:r>
      <w:r w:rsidRPr="0060443B">
        <w:rPr>
          <w:rFonts w:asciiTheme="minorEastAsia" w:eastAsiaTheme="minorEastAsia" w:hAnsiTheme="minorEastAsia" w:hint="eastAsia"/>
          <w:vertAlign w:val="subscript"/>
        </w:rPr>
        <w:t>2</w:t>
      </w:r>
      <w:r w:rsidR="0060443B" w:rsidRPr="0060443B">
        <w:rPr>
          <w:rFonts w:asciiTheme="minorEastAsia" w:eastAsiaTheme="minorEastAsia" w:hAnsiTheme="minorEastAsia" w:hint="eastAsia"/>
        </w:rPr>
        <w:t>浓度</w:t>
      </w:r>
      <w:r>
        <w:rPr>
          <w:rFonts w:asciiTheme="minorEastAsia" w:eastAsiaTheme="minorEastAsia" w:hAnsiTheme="minorEastAsia" w:hint="eastAsia"/>
        </w:rPr>
        <w:t>、CO浓度和</w:t>
      </w:r>
      <w:r w:rsidRPr="008F1CB5">
        <w:rPr>
          <w:rFonts w:asciiTheme="minorEastAsia" w:eastAsiaTheme="minorEastAsia" w:hAnsiTheme="minorEastAsia" w:hint="eastAsia"/>
        </w:rPr>
        <w:t>用户适用性</w:t>
      </w:r>
      <w:r>
        <w:rPr>
          <w:rFonts w:asciiTheme="minorEastAsia" w:eastAsiaTheme="minorEastAsia" w:hAnsiTheme="minorEastAsia" w:hint="eastAsia"/>
        </w:rPr>
        <w:t>意见。</w:t>
      </w:r>
    </w:p>
    <w:p w:rsidR="001B170D" w:rsidRDefault="004D41E7">
      <w:pPr>
        <w:pStyle w:val="a2"/>
        <w:snapToGrid w:val="0"/>
        <w:spacing w:beforeLines="50" w:before="156" w:afterLines="50" w:after="156"/>
        <w:ind w:left="0"/>
        <w:jc w:val="left"/>
        <w:rPr>
          <w:rFonts w:ascii="黑体" w:hAnsi="黑体"/>
        </w:rPr>
      </w:pPr>
      <w:r>
        <w:rPr>
          <w:rFonts w:ascii="黑体" w:hAnsi="黑体" w:hint="eastAsia"/>
        </w:rPr>
        <w:t>作业性能试验</w:t>
      </w:r>
    </w:p>
    <w:p w:rsidR="001B170D"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3</w:t>
      </w:r>
      <w:r w:rsidR="004D41E7">
        <w:rPr>
          <w:rFonts w:ascii="黑体" w:hAnsi="黑体" w:hint="eastAsia"/>
        </w:rPr>
        <w:t>.</w:t>
      </w:r>
      <w:r w:rsidR="004D41E7">
        <w:rPr>
          <w:rFonts w:ascii="黑体" w:hAnsi="黑体"/>
        </w:rPr>
        <w:t xml:space="preserve">3.1 </w:t>
      </w:r>
      <w:r w:rsidR="004D41E7">
        <w:rPr>
          <w:rFonts w:ascii="黑体" w:hAnsi="黑体" w:hint="eastAsia"/>
        </w:rPr>
        <w:t>试验条件</w:t>
      </w:r>
    </w:p>
    <w:p w:rsidR="001B170D" w:rsidRPr="00321106" w:rsidRDefault="004D41E7">
      <w:pPr>
        <w:pStyle w:val="aff3"/>
        <w:numPr>
          <w:ilvl w:val="0"/>
          <w:numId w:val="14"/>
        </w:numPr>
        <w:tabs>
          <w:tab w:val="clear" w:pos="360"/>
          <w:tab w:val="left" w:pos="284"/>
        </w:tabs>
        <w:ind w:firstLineChars="0" w:firstLine="66"/>
        <w:jc w:val="left"/>
        <w:rPr>
          <w:rFonts w:ascii="黑体" w:eastAsia="黑体" w:hAnsi="黑体"/>
          <w:bCs/>
        </w:rPr>
      </w:pPr>
      <w:r w:rsidRPr="00321106">
        <w:rPr>
          <w:rFonts w:ascii="黑体" w:eastAsia="黑体" w:hAnsi="黑体"/>
          <w:bCs/>
        </w:rPr>
        <w:t>试验场地条件</w:t>
      </w:r>
    </w:p>
    <w:p w:rsidR="001B170D" w:rsidRDefault="00A43682" w:rsidP="007E3EC3">
      <w:pPr>
        <w:ind w:firstLineChars="200" w:firstLine="420"/>
        <w:jc w:val="left"/>
        <w:rPr>
          <w:bCs/>
          <w:strike/>
          <w:kern w:val="0"/>
          <w:szCs w:val="20"/>
        </w:rPr>
      </w:pPr>
      <w:r w:rsidRPr="003313F0">
        <w:rPr>
          <w:rFonts w:asciiTheme="minorEastAsia" w:eastAsiaTheme="minorEastAsia" w:hAnsiTheme="minorEastAsia" w:hint="eastAsia"/>
          <w:bCs/>
          <w:kern w:val="0"/>
          <w:szCs w:val="20"/>
        </w:rPr>
        <w:t>二氧化碳发生器应悬挂在</w:t>
      </w:r>
      <w:r w:rsidR="006E57FC" w:rsidRPr="003313F0">
        <w:rPr>
          <w:rFonts w:asciiTheme="minorEastAsia" w:eastAsiaTheme="minorEastAsia" w:hAnsiTheme="minorEastAsia" w:hint="eastAsia"/>
          <w:bCs/>
          <w:kern w:val="0"/>
          <w:szCs w:val="20"/>
        </w:rPr>
        <w:t>日光</w:t>
      </w:r>
      <w:r w:rsidRPr="003313F0">
        <w:rPr>
          <w:rFonts w:asciiTheme="minorEastAsia" w:eastAsiaTheme="minorEastAsia" w:hAnsiTheme="minorEastAsia" w:hint="eastAsia"/>
          <w:bCs/>
          <w:kern w:val="0"/>
          <w:szCs w:val="20"/>
        </w:rPr>
        <w:t>温室（</w:t>
      </w:r>
      <w:r w:rsidR="006E57FC" w:rsidRPr="003313F0">
        <w:rPr>
          <w:rFonts w:asciiTheme="minorEastAsia" w:eastAsiaTheme="minorEastAsia" w:hAnsiTheme="minorEastAsia" w:hint="eastAsia"/>
          <w:bCs/>
          <w:kern w:val="0"/>
          <w:szCs w:val="20"/>
        </w:rPr>
        <w:t>塑料</w:t>
      </w:r>
      <w:r w:rsidRPr="003313F0">
        <w:rPr>
          <w:rFonts w:asciiTheme="minorEastAsia" w:eastAsiaTheme="minorEastAsia" w:hAnsiTheme="minorEastAsia" w:hint="eastAsia"/>
          <w:bCs/>
          <w:kern w:val="0"/>
          <w:szCs w:val="20"/>
        </w:rPr>
        <w:t>大棚）内的空旷位置，距离地面1.5</w:t>
      </w:r>
      <w:r w:rsidR="0087500A">
        <w:rPr>
          <w:rFonts w:asciiTheme="minorEastAsia" w:eastAsiaTheme="minorEastAsia" w:hAnsiTheme="minorEastAsia" w:hint="eastAsia"/>
          <w:bCs/>
          <w:kern w:val="0"/>
          <w:szCs w:val="20"/>
        </w:rPr>
        <w:t xml:space="preserve"> </w:t>
      </w:r>
      <w:r w:rsidRPr="003313F0">
        <w:rPr>
          <w:rFonts w:asciiTheme="minorEastAsia" w:eastAsiaTheme="minorEastAsia" w:hAnsiTheme="minorEastAsia" w:hint="eastAsia"/>
          <w:bCs/>
          <w:kern w:val="0"/>
          <w:szCs w:val="20"/>
        </w:rPr>
        <w:t>m以上，</w:t>
      </w:r>
      <w:r w:rsidR="006E57FC" w:rsidRPr="003313F0">
        <w:rPr>
          <w:rFonts w:asciiTheme="minorEastAsia" w:eastAsiaTheme="minorEastAsia" w:hAnsiTheme="minorEastAsia" w:hint="eastAsia"/>
          <w:bCs/>
          <w:kern w:val="0"/>
          <w:szCs w:val="20"/>
        </w:rPr>
        <w:t>日光温室</w:t>
      </w:r>
      <w:r w:rsidR="006E57FC" w:rsidRPr="00A43682">
        <w:rPr>
          <w:rFonts w:hAnsi="宋体" w:hint="eastAsia"/>
          <w:bCs/>
          <w:kern w:val="0"/>
          <w:szCs w:val="20"/>
        </w:rPr>
        <w:t>（</w:t>
      </w:r>
      <w:r w:rsidR="006E57FC">
        <w:rPr>
          <w:rFonts w:hAnsi="宋体" w:hint="eastAsia"/>
          <w:bCs/>
          <w:kern w:val="0"/>
          <w:szCs w:val="20"/>
        </w:rPr>
        <w:t>塑料</w:t>
      </w:r>
      <w:r w:rsidR="006E57FC" w:rsidRPr="00A43682">
        <w:rPr>
          <w:rFonts w:hAnsi="宋体" w:hint="eastAsia"/>
          <w:bCs/>
          <w:kern w:val="0"/>
          <w:szCs w:val="20"/>
        </w:rPr>
        <w:t>大棚）</w:t>
      </w:r>
      <w:r w:rsidRPr="00A43682">
        <w:rPr>
          <w:rFonts w:hAnsi="宋体" w:hint="eastAsia"/>
          <w:bCs/>
          <w:kern w:val="0"/>
          <w:szCs w:val="20"/>
        </w:rPr>
        <w:t>中无作物或种植的</w:t>
      </w:r>
      <w:r w:rsidR="00091C58" w:rsidRPr="008B4D8B">
        <w:rPr>
          <w:rFonts w:hAnsi="宋体" w:hint="eastAsia"/>
          <w:bCs/>
          <w:kern w:val="0"/>
          <w:szCs w:val="20"/>
        </w:rPr>
        <w:t>作物</w:t>
      </w:r>
      <w:r w:rsidR="00091C58" w:rsidRPr="003313F0">
        <w:rPr>
          <w:rFonts w:asciiTheme="minorEastAsia" w:eastAsiaTheme="minorEastAsia" w:hAnsiTheme="minorEastAsia" w:hint="eastAsia"/>
          <w:bCs/>
          <w:kern w:val="0"/>
          <w:szCs w:val="20"/>
        </w:rPr>
        <w:t>高度不超过</w:t>
      </w:r>
      <w:r w:rsidRPr="003313F0">
        <w:rPr>
          <w:rFonts w:asciiTheme="minorEastAsia" w:eastAsiaTheme="minorEastAsia" w:hAnsiTheme="minorEastAsia" w:hint="eastAsia"/>
          <w:bCs/>
          <w:kern w:val="0"/>
          <w:szCs w:val="20"/>
        </w:rPr>
        <w:t>10</w:t>
      </w:r>
      <w:r w:rsidR="0087500A">
        <w:rPr>
          <w:rFonts w:asciiTheme="minorEastAsia" w:eastAsiaTheme="minorEastAsia" w:hAnsiTheme="minorEastAsia" w:hint="eastAsia"/>
          <w:bCs/>
          <w:kern w:val="0"/>
          <w:szCs w:val="20"/>
        </w:rPr>
        <w:t xml:space="preserve"> </w:t>
      </w:r>
      <w:r w:rsidRPr="003313F0">
        <w:rPr>
          <w:rFonts w:asciiTheme="minorEastAsia" w:eastAsiaTheme="minorEastAsia" w:hAnsiTheme="minorEastAsia" w:hint="eastAsia"/>
          <w:bCs/>
          <w:kern w:val="0"/>
          <w:szCs w:val="20"/>
        </w:rPr>
        <w:t>cm</w:t>
      </w:r>
      <w:r w:rsidR="005D02F9" w:rsidRPr="003313F0">
        <w:rPr>
          <w:rFonts w:asciiTheme="minorEastAsia" w:eastAsiaTheme="minorEastAsia" w:hAnsiTheme="minorEastAsia" w:hint="eastAsia"/>
          <w:bCs/>
          <w:kern w:val="0"/>
          <w:szCs w:val="20"/>
        </w:rPr>
        <w:t>；</w:t>
      </w:r>
      <w:r w:rsidRPr="003313F0">
        <w:rPr>
          <w:rFonts w:asciiTheme="minorEastAsia" w:eastAsiaTheme="minorEastAsia" w:hAnsiTheme="minorEastAsia" w:hint="eastAsia"/>
          <w:bCs/>
          <w:kern w:val="0"/>
          <w:szCs w:val="20"/>
        </w:rPr>
        <w:t>试验时应关闭通风口</w:t>
      </w:r>
      <w:r w:rsidR="005D02F9" w:rsidRPr="003313F0">
        <w:rPr>
          <w:rFonts w:asciiTheme="minorEastAsia" w:eastAsiaTheme="minorEastAsia" w:hAnsiTheme="minorEastAsia" w:hint="eastAsia"/>
          <w:bCs/>
          <w:kern w:val="0"/>
          <w:szCs w:val="20"/>
        </w:rPr>
        <w:t>；试验时日光温室（塑料大棚）面积应</w:t>
      </w:r>
      <w:r w:rsidR="007F4266" w:rsidRPr="003313F0">
        <w:rPr>
          <w:rFonts w:asciiTheme="minorEastAsia" w:eastAsiaTheme="minorEastAsia" w:hAnsiTheme="minorEastAsia" w:hint="eastAsia"/>
          <w:bCs/>
          <w:kern w:val="0"/>
          <w:szCs w:val="20"/>
        </w:rPr>
        <w:t>大于</w:t>
      </w:r>
      <w:r w:rsidR="005D02F9" w:rsidRPr="003313F0">
        <w:rPr>
          <w:rFonts w:asciiTheme="minorEastAsia" w:eastAsiaTheme="minorEastAsia" w:hAnsiTheme="minorEastAsia" w:hint="eastAsia"/>
          <w:bCs/>
          <w:kern w:val="0"/>
          <w:szCs w:val="20"/>
        </w:rPr>
        <w:t>说明书中适用最小面积。</w:t>
      </w:r>
    </w:p>
    <w:p w:rsidR="001B170D" w:rsidRPr="00321106" w:rsidRDefault="004D41E7">
      <w:pPr>
        <w:pStyle w:val="aff3"/>
        <w:numPr>
          <w:ilvl w:val="0"/>
          <w:numId w:val="14"/>
        </w:numPr>
        <w:ind w:firstLineChars="0" w:firstLine="66"/>
        <w:jc w:val="left"/>
        <w:rPr>
          <w:rFonts w:ascii="黑体" w:eastAsia="黑体" w:hAnsi="黑体"/>
          <w:szCs w:val="21"/>
        </w:rPr>
      </w:pPr>
      <w:r w:rsidRPr="00321106">
        <w:rPr>
          <w:rFonts w:ascii="黑体" w:eastAsia="黑体" w:hAnsi="黑体"/>
          <w:szCs w:val="21"/>
        </w:rPr>
        <w:t>试验用燃气</w:t>
      </w:r>
    </w:p>
    <w:p w:rsidR="001B170D" w:rsidRDefault="004D41E7">
      <w:pPr>
        <w:pStyle w:val="aff3"/>
        <w:ind w:left="360" w:firstLineChars="0" w:firstLine="0"/>
        <w:jc w:val="left"/>
        <w:rPr>
          <w:color w:val="000000" w:themeColor="text1"/>
        </w:rPr>
      </w:pPr>
      <w:r>
        <w:rPr>
          <w:rFonts w:ascii="Times New Roman" w:hAnsi="宋体"/>
          <w:color w:val="000000" w:themeColor="text1"/>
          <w:szCs w:val="21"/>
        </w:rPr>
        <w:t>试验</w:t>
      </w:r>
      <w:r>
        <w:rPr>
          <w:rFonts w:hAnsi="宋体" w:hint="eastAsia"/>
          <w:color w:val="000000" w:themeColor="text1"/>
          <w:szCs w:val="21"/>
        </w:rPr>
        <w:t>用</w:t>
      </w:r>
      <w:r w:rsidR="0060443B">
        <w:rPr>
          <w:rFonts w:hAnsi="宋体" w:hint="eastAsia"/>
          <w:color w:val="000000" w:themeColor="text1"/>
          <w:szCs w:val="21"/>
        </w:rPr>
        <w:t>天然</w:t>
      </w:r>
      <w:r>
        <w:rPr>
          <w:rFonts w:hAnsi="宋体" w:hint="eastAsia"/>
          <w:color w:val="000000" w:themeColor="text1"/>
          <w:szCs w:val="21"/>
        </w:rPr>
        <w:t>气</w:t>
      </w:r>
      <w:r w:rsidR="0060443B">
        <w:rPr>
          <w:rFonts w:hAnsi="宋体" w:hint="eastAsia"/>
          <w:color w:val="000000" w:themeColor="text1"/>
          <w:szCs w:val="21"/>
        </w:rPr>
        <w:t>或液化石油气</w:t>
      </w:r>
      <w:r>
        <w:rPr>
          <w:rFonts w:hAnsi="宋体" w:hint="eastAsia"/>
          <w:color w:val="000000" w:themeColor="text1"/>
          <w:szCs w:val="21"/>
        </w:rPr>
        <w:t>应符合使用说明书的规定</w:t>
      </w:r>
      <w:r>
        <w:rPr>
          <w:rFonts w:hint="eastAsia"/>
          <w:color w:val="000000" w:themeColor="text1"/>
          <w:szCs w:val="21"/>
        </w:rPr>
        <w:t>。</w:t>
      </w:r>
    </w:p>
    <w:p w:rsidR="001B170D"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3</w:t>
      </w:r>
      <w:r w:rsidR="004D41E7">
        <w:rPr>
          <w:rFonts w:ascii="黑体" w:hAnsi="黑体" w:hint="eastAsia"/>
        </w:rPr>
        <w:t>.</w:t>
      </w:r>
      <w:r w:rsidR="004D41E7">
        <w:rPr>
          <w:rFonts w:ascii="黑体" w:hAnsi="黑体"/>
        </w:rPr>
        <w:t>3</w:t>
      </w:r>
      <w:r w:rsidR="004D41E7">
        <w:rPr>
          <w:rFonts w:ascii="黑体" w:hAnsi="黑体" w:hint="eastAsia"/>
        </w:rPr>
        <w:t>.2 样机状态</w:t>
      </w:r>
    </w:p>
    <w:p w:rsidR="001B170D" w:rsidRDefault="004D41E7">
      <w:pPr>
        <w:spacing w:line="360" w:lineRule="auto"/>
        <w:ind w:leftChars="200" w:left="420"/>
        <w:jc w:val="left"/>
        <w:rPr>
          <w:rFonts w:ascii="宋体" w:hAnsi="宋体"/>
          <w:szCs w:val="21"/>
        </w:rPr>
      </w:pPr>
      <w:r>
        <w:rPr>
          <w:rFonts w:ascii="宋体" w:hAnsi="宋体" w:hint="eastAsia"/>
          <w:szCs w:val="21"/>
        </w:rPr>
        <w:t>试验样机应按使用说明书的要求进行调整和维护保养，达到正常工作状态后方可进行测试。</w:t>
      </w:r>
    </w:p>
    <w:p w:rsidR="001B170D" w:rsidRDefault="00607209" w:rsidP="00321106">
      <w:pPr>
        <w:pStyle w:val="a3"/>
        <w:numPr>
          <w:ilvl w:val="0"/>
          <w:numId w:val="0"/>
        </w:numPr>
        <w:spacing w:beforeLines="50" w:before="156" w:afterLines="50" w:after="156"/>
        <w:jc w:val="left"/>
        <w:rPr>
          <w:rFonts w:ascii="黑体" w:hAnsi="黑体"/>
        </w:rPr>
      </w:pPr>
      <w:r>
        <w:rPr>
          <w:rFonts w:ascii="黑体" w:hAnsi="黑体"/>
        </w:rPr>
        <w:t>5</w:t>
      </w:r>
      <w:r w:rsidR="004D41E7">
        <w:rPr>
          <w:rFonts w:ascii="黑体" w:hAnsi="黑体" w:hint="eastAsia"/>
        </w:rPr>
        <w:t>.</w:t>
      </w:r>
      <w:r w:rsidR="004D41E7">
        <w:rPr>
          <w:rFonts w:ascii="黑体" w:hAnsi="黑体"/>
        </w:rPr>
        <w:t>3</w:t>
      </w:r>
      <w:r w:rsidR="004D41E7">
        <w:rPr>
          <w:rFonts w:ascii="黑体" w:hAnsi="黑体" w:hint="eastAsia"/>
        </w:rPr>
        <w:t>.</w:t>
      </w:r>
      <w:r w:rsidR="004D41E7">
        <w:rPr>
          <w:rFonts w:ascii="黑体" w:hAnsi="黑体"/>
        </w:rPr>
        <w:t>3</w:t>
      </w:r>
      <w:r w:rsidR="004D41E7">
        <w:rPr>
          <w:rFonts w:ascii="黑体" w:hAnsi="黑体" w:hint="eastAsia"/>
        </w:rPr>
        <w:t>.3</w:t>
      </w:r>
      <w:r w:rsidR="004D41E7" w:rsidRPr="00462088">
        <w:rPr>
          <w:rFonts w:ascii="黑体" w:hAnsi="黑体" w:hint="eastAsia"/>
        </w:rPr>
        <w:t>试验方法</w:t>
      </w:r>
    </w:p>
    <w:p w:rsidR="001B170D" w:rsidRPr="00321106" w:rsidRDefault="004D41E7">
      <w:pPr>
        <w:ind w:firstLineChars="200" w:firstLine="420"/>
        <w:jc w:val="left"/>
        <w:rPr>
          <w:rFonts w:ascii="黑体" w:eastAsia="黑体" w:hAnsi="黑体"/>
          <w:kern w:val="0"/>
          <w:szCs w:val="20"/>
        </w:rPr>
      </w:pPr>
      <w:r w:rsidRPr="00321106">
        <w:rPr>
          <w:rFonts w:ascii="黑体" w:eastAsia="黑体" w:hAnsi="黑体"/>
          <w:kern w:val="0"/>
          <w:szCs w:val="20"/>
        </w:rPr>
        <w:t>a）点火性能</w:t>
      </w:r>
    </w:p>
    <w:p w:rsidR="001B170D" w:rsidRDefault="004D41E7">
      <w:pPr>
        <w:ind w:firstLineChars="200" w:firstLine="420"/>
        <w:jc w:val="left"/>
        <w:rPr>
          <w:rFonts w:asciiTheme="minorEastAsia" w:eastAsiaTheme="minorEastAsia" w:hAnsiTheme="minorEastAsia"/>
          <w:kern w:val="0"/>
          <w:szCs w:val="20"/>
        </w:rPr>
      </w:pPr>
      <w:r>
        <w:rPr>
          <w:rFonts w:asciiTheme="minorEastAsia" w:eastAsiaTheme="minorEastAsia" w:hAnsiTheme="minorEastAsia" w:hint="eastAsia"/>
          <w:kern w:val="0"/>
          <w:szCs w:val="20"/>
        </w:rPr>
        <w:t>发生器连续点火10次，有效点火不少于8次，且失效点火不得连续发生2次，点火后，无爆燃现象。</w:t>
      </w:r>
    </w:p>
    <w:p w:rsidR="001B170D" w:rsidRPr="00321106" w:rsidRDefault="004D41E7">
      <w:pPr>
        <w:ind w:firstLineChars="200" w:firstLine="420"/>
        <w:jc w:val="left"/>
        <w:rPr>
          <w:rFonts w:ascii="黑体" w:eastAsia="黑体" w:hAnsi="黑体"/>
          <w:kern w:val="0"/>
          <w:szCs w:val="20"/>
        </w:rPr>
      </w:pPr>
      <w:r w:rsidRPr="00321106">
        <w:rPr>
          <w:rFonts w:ascii="黑体" w:eastAsia="黑体" w:hAnsi="黑体"/>
          <w:kern w:val="0"/>
          <w:szCs w:val="20"/>
        </w:rPr>
        <w:t>b）燃烧性能</w:t>
      </w:r>
    </w:p>
    <w:p w:rsidR="001B170D" w:rsidRDefault="004D41E7">
      <w:pPr>
        <w:ind w:firstLineChars="200" w:firstLine="420"/>
        <w:jc w:val="left"/>
        <w:rPr>
          <w:rFonts w:asciiTheme="minorEastAsia" w:eastAsiaTheme="minorEastAsia" w:hAnsiTheme="minorEastAsia"/>
          <w:kern w:val="0"/>
          <w:szCs w:val="20"/>
        </w:rPr>
      </w:pPr>
      <w:r>
        <w:rPr>
          <w:rFonts w:asciiTheme="minorEastAsia" w:eastAsiaTheme="minorEastAsia" w:hAnsiTheme="minorEastAsia" w:hint="eastAsia"/>
          <w:kern w:val="0"/>
          <w:szCs w:val="20"/>
        </w:rPr>
        <w:t>火焰应清晰、均匀，均为蓝火苗，不应发生回火、熄火、离焰，不应产生黑烟。</w:t>
      </w:r>
    </w:p>
    <w:p w:rsidR="001B170D" w:rsidRPr="00321106" w:rsidRDefault="004D41E7">
      <w:pPr>
        <w:ind w:firstLineChars="200" w:firstLine="420"/>
        <w:jc w:val="left"/>
        <w:rPr>
          <w:rFonts w:ascii="黑体" w:eastAsia="黑体" w:hAnsi="黑体"/>
          <w:color w:val="000000" w:themeColor="text1"/>
          <w:kern w:val="0"/>
          <w:szCs w:val="20"/>
        </w:rPr>
      </w:pPr>
      <w:r w:rsidRPr="00321106">
        <w:rPr>
          <w:rFonts w:ascii="黑体" w:eastAsia="黑体" w:hAnsi="黑体"/>
          <w:color w:val="000000" w:themeColor="text1"/>
          <w:kern w:val="0"/>
          <w:szCs w:val="20"/>
        </w:rPr>
        <w:t>c</w:t>
      </w:r>
      <w:r w:rsidRPr="00321106">
        <w:rPr>
          <w:rFonts w:ascii="黑体" w:eastAsia="黑体" w:hAnsi="黑体" w:hint="eastAsia"/>
          <w:color w:val="000000" w:themeColor="text1"/>
          <w:kern w:val="0"/>
          <w:szCs w:val="20"/>
        </w:rPr>
        <w:t>）</w:t>
      </w:r>
      <w:r w:rsidRPr="00321106">
        <w:rPr>
          <w:rFonts w:ascii="黑体" w:eastAsia="黑体" w:hAnsi="黑体"/>
          <w:color w:val="000000" w:themeColor="text1"/>
          <w:kern w:val="0"/>
          <w:szCs w:val="20"/>
        </w:rPr>
        <w:t>CO浓度、CO</w:t>
      </w:r>
      <w:r w:rsidRPr="00321106">
        <w:rPr>
          <w:rFonts w:ascii="黑体" w:eastAsia="黑体" w:hAnsi="黑体"/>
          <w:color w:val="000000" w:themeColor="text1"/>
          <w:kern w:val="0"/>
          <w:szCs w:val="20"/>
          <w:vertAlign w:val="subscript"/>
        </w:rPr>
        <w:t>2</w:t>
      </w:r>
      <w:r w:rsidRPr="00321106">
        <w:rPr>
          <w:rFonts w:ascii="黑体" w:eastAsia="黑体" w:hAnsi="黑体" w:hint="eastAsia"/>
          <w:color w:val="000000" w:themeColor="text1"/>
          <w:kern w:val="0"/>
          <w:szCs w:val="20"/>
        </w:rPr>
        <w:t>浓度</w:t>
      </w:r>
    </w:p>
    <w:p w:rsidR="001B170D" w:rsidRPr="003313F0" w:rsidRDefault="004D41E7">
      <w:pPr>
        <w:ind w:firstLineChars="200" w:firstLine="420"/>
        <w:jc w:val="left"/>
        <w:rPr>
          <w:rFonts w:asciiTheme="minorEastAsia" w:eastAsiaTheme="minorEastAsia" w:hAnsiTheme="minorEastAsia"/>
          <w:color w:val="000000" w:themeColor="text1"/>
          <w:kern w:val="0"/>
          <w:szCs w:val="20"/>
        </w:rPr>
      </w:pPr>
      <w:r w:rsidRPr="003313F0">
        <w:rPr>
          <w:rFonts w:asciiTheme="minorEastAsia" w:eastAsiaTheme="minorEastAsia" w:hAnsiTheme="minorEastAsia" w:hint="eastAsia"/>
          <w:color w:val="000000" w:themeColor="text1"/>
          <w:kern w:val="0"/>
          <w:szCs w:val="20"/>
        </w:rPr>
        <w:t>试验前，距发生器出口外廓1</w:t>
      </w:r>
      <w:r w:rsidR="0087500A">
        <w:rPr>
          <w:rFonts w:asciiTheme="minorEastAsia" w:eastAsiaTheme="minorEastAsia" w:hAnsiTheme="minorEastAsia" w:hint="eastAsia"/>
          <w:color w:val="000000" w:themeColor="text1"/>
          <w:kern w:val="0"/>
          <w:szCs w:val="20"/>
        </w:rPr>
        <w:t xml:space="preserve"> </w:t>
      </w:r>
      <w:r w:rsidRPr="003313F0">
        <w:rPr>
          <w:rFonts w:asciiTheme="minorEastAsia" w:eastAsiaTheme="minorEastAsia" w:hAnsiTheme="minorEastAsia" w:hint="eastAsia"/>
          <w:color w:val="000000" w:themeColor="text1"/>
          <w:kern w:val="0"/>
          <w:szCs w:val="20"/>
        </w:rPr>
        <w:t>m</w:t>
      </w:r>
      <w:r w:rsidR="0060443B" w:rsidRPr="003313F0">
        <w:rPr>
          <w:rFonts w:asciiTheme="minorEastAsia" w:eastAsiaTheme="minorEastAsia" w:hAnsiTheme="minorEastAsia" w:hint="eastAsia"/>
          <w:color w:val="000000" w:themeColor="text1"/>
          <w:kern w:val="0"/>
          <w:szCs w:val="20"/>
        </w:rPr>
        <w:t>，</w:t>
      </w:r>
      <w:r w:rsidRPr="003313F0">
        <w:rPr>
          <w:rFonts w:asciiTheme="minorEastAsia" w:eastAsiaTheme="minorEastAsia" w:hAnsiTheme="minorEastAsia" w:hint="eastAsia"/>
          <w:color w:val="000000" w:themeColor="text1"/>
          <w:kern w:val="0"/>
          <w:szCs w:val="20"/>
        </w:rPr>
        <w:t>高度在出口中心点位置，测量温室内CO浓度、CO</w:t>
      </w:r>
      <w:r w:rsidRPr="003313F0">
        <w:rPr>
          <w:rFonts w:asciiTheme="minorEastAsia" w:eastAsiaTheme="minorEastAsia" w:hAnsiTheme="minorEastAsia" w:hint="eastAsia"/>
          <w:color w:val="000000" w:themeColor="text1"/>
          <w:kern w:val="0"/>
          <w:szCs w:val="20"/>
          <w:vertAlign w:val="subscript"/>
        </w:rPr>
        <w:t>2</w:t>
      </w:r>
      <w:r w:rsidR="0060443B" w:rsidRPr="003313F0">
        <w:rPr>
          <w:rFonts w:asciiTheme="minorEastAsia" w:eastAsiaTheme="minorEastAsia" w:hAnsiTheme="minorEastAsia" w:hint="eastAsia"/>
          <w:color w:val="000000" w:themeColor="text1"/>
          <w:kern w:val="0"/>
          <w:szCs w:val="20"/>
        </w:rPr>
        <w:t>浓度，测5次取平均值。</w:t>
      </w:r>
      <w:r w:rsidRPr="003313F0">
        <w:rPr>
          <w:rFonts w:asciiTheme="minorEastAsia" w:eastAsiaTheme="minorEastAsia" w:hAnsiTheme="minorEastAsia" w:hint="eastAsia"/>
          <w:color w:val="000000" w:themeColor="text1"/>
          <w:kern w:val="0"/>
          <w:szCs w:val="20"/>
        </w:rPr>
        <w:t>同时记录温室内温湿度，测</w:t>
      </w:r>
      <w:r w:rsidR="0060443B" w:rsidRPr="003313F0">
        <w:rPr>
          <w:rFonts w:asciiTheme="minorEastAsia" w:eastAsiaTheme="minorEastAsia" w:hAnsiTheme="minorEastAsia"/>
          <w:color w:val="000000" w:themeColor="text1"/>
          <w:kern w:val="0"/>
          <w:szCs w:val="20"/>
        </w:rPr>
        <w:t>3</w:t>
      </w:r>
      <w:r w:rsidRPr="003313F0">
        <w:rPr>
          <w:rFonts w:asciiTheme="minorEastAsia" w:eastAsiaTheme="minorEastAsia" w:hAnsiTheme="minorEastAsia" w:hint="eastAsia"/>
          <w:color w:val="000000" w:themeColor="text1"/>
          <w:kern w:val="0"/>
          <w:szCs w:val="20"/>
        </w:rPr>
        <w:t>次，</w:t>
      </w:r>
      <w:proofErr w:type="gramStart"/>
      <w:r w:rsidRPr="003313F0">
        <w:rPr>
          <w:rFonts w:asciiTheme="minorEastAsia" w:eastAsiaTheme="minorEastAsia" w:hAnsiTheme="minorEastAsia" w:hint="eastAsia"/>
          <w:color w:val="000000" w:themeColor="text1"/>
          <w:kern w:val="0"/>
          <w:szCs w:val="20"/>
        </w:rPr>
        <w:t>取范围</w:t>
      </w:r>
      <w:proofErr w:type="gramEnd"/>
      <w:r w:rsidRPr="003313F0">
        <w:rPr>
          <w:rFonts w:asciiTheme="minorEastAsia" w:eastAsiaTheme="minorEastAsia" w:hAnsiTheme="minorEastAsia" w:hint="eastAsia"/>
          <w:color w:val="000000" w:themeColor="text1"/>
          <w:kern w:val="0"/>
          <w:szCs w:val="20"/>
        </w:rPr>
        <w:t>值。</w:t>
      </w:r>
    </w:p>
    <w:p w:rsidR="001B170D" w:rsidRDefault="004D41E7">
      <w:pPr>
        <w:ind w:firstLineChars="200" w:firstLine="420"/>
        <w:jc w:val="left"/>
        <w:rPr>
          <w:rFonts w:ascii="宋体" w:hAnsi="宋体"/>
          <w:color w:val="000000" w:themeColor="text1"/>
          <w:kern w:val="0"/>
          <w:szCs w:val="20"/>
        </w:rPr>
      </w:pPr>
      <w:r w:rsidRPr="003313F0">
        <w:rPr>
          <w:rFonts w:asciiTheme="minorEastAsia" w:eastAsiaTheme="minorEastAsia" w:hAnsiTheme="minorEastAsia" w:hint="eastAsia"/>
          <w:color w:val="000000" w:themeColor="text1"/>
          <w:kern w:val="0"/>
          <w:szCs w:val="20"/>
        </w:rPr>
        <w:t>在发生器工作30</w:t>
      </w:r>
      <w:r w:rsidR="0087500A">
        <w:rPr>
          <w:rFonts w:asciiTheme="minorEastAsia" w:eastAsiaTheme="minorEastAsia" w:hAnsiTheme="minorEastAsia" w:hint="eastAsia"/>
          <w:color w:val="000000" w:themeColor="text1"/>
          <w:kern w:val="0"/>
          <w:szCs w:val="20"/>
        </w:rPr>
        <w:t xml:space="preserve"> </w:t>
      </w:r>
      <w:r w:rsidRPr="003313F0">
        <w:rPr>
          <w:rFonts w:asciiTheme="minorEastAsia" w:eastAsiaTheme="minorEastAsia" w:hAnsiTheme="minorEastAsia" w:hint="eastAsia"/>
          <w:color w:val="000000" w:themeColor="text1"/>
          <w:kern w:val="0"/>
          <w:szCs w:val="20"/>
        </w:rPr>
        <w:t>min后，在原CO浓度和CO</w:t>
      </w:r>
      <w:r w:rsidRPr="003313F0">
        <w:rPr>
          <w:rFonts w:asciiTheme="minorEastAsia" w:eastAsiaTheme="minorEastAsia" w:hAnsiTheme="minorEastAsia" w:hint="eastAsia"/>
          <w:color w:val="000000" w:themeColor="text1"/>
          <w:kern w:val="0"/>
          <w:szCs w:val="20"/>
          <w:vertAlign w:val="subscript"/>
        </w:rPr>
        <w:t>2</w:t>
      </w:r>
      <w:r w:rsidRPr="003313F0">
        <w:rPr>
          <w:rFonts w:asciiTheme="minorEastAsia" w:eastAsiaTheme="minorEastAsia" w:hAnsiTheme="minorEastAsia" w:hint="eastAsia"/>
          <w:color w:val="000000" w:themeColor="text1"/>
          <w:kern w:val="0"/>
          <w:szCs w:val="20"/>
        </w:rPr>
        <w:t>浓度测点位置，分别测量温室内CO</w:t>
      </w:r>
      <w:r w:rsidR="0060443B" w:rsidRPr="003313F0">
        <w:rPr>
          <w:rFonts w:asciiTheme="minorEastAsia" w:eastAsiaTheme="minorEastAsia" w:hAnsiTheme="minorEastAsia" w:hint="eastAsia"/>
          <w:color w:val="000000" w:themeColor="text1"/>
          <w:kern w:val="0"/>
          <w:szCs w:val="20"/>
        </w:rPr>
        <w:t>浓度</w:t>
      </w:r>
      <w:r w:rsidRPr="003313F0">
        <w:rPr>
          <w:rFonts w:asciiTheme="minorEastAsia" w:eastAsiaTheme="minorEastAsia" w:hAnsiTheme="minorEastAsia" w:hint="eastAsia"/>
          <w:color w:val="000000" w:themeColor="text1"/>
          <w:kern w:val="0"/>
          <w:szCs w:val="20"/>
        </w:rPr>
        <w:t>和CO</w:t>
      </w:r>
      <w:r w:rsidRPr="003313F0">
        <w:rPr>
          <w:rFonts w:asciiTheme="minorEastAsia" w:eastAsiaTheme="minorEastAsia" w:hAnsiTheme="minorEastAsia" w:hint="eastAsia"/>
          <w:color w:val="000000" w:themeColor="text1"/>
          <w:kern w:val="0"/>
          <w:szCs w:val="20"/>
          <w:vertAlign w:val="subscript"/>
        </w:rPr>
        <w:t>2</w:t>
      </w:r>
      <w:r w:rsidRPr="003313F0">
        <w:rPr>
          <w:rFonts w:asciiTheme="minorEastAsia" w:eastAsiaTheme="minorEastAsia" w:hAnsiTheme="minorEastAsia" w:hint="eastAsia"/>
          <w:color w:val="000000" w:themeColor="text1"/>
          <w:kern w:val="0"/>
          <w:szCs w:val="20"/>
        </w:rPr>
        <w:t>浓度</w:t>
      </w:r>
      <w:r w:rsidRPr="003313F0">
        <w:rPr>
          <w:rFonts w:asciiTheme="minorEastAsia" w:eastAsiaTheme="minorEastAsia" w:hAnsiTheme="minorEastAsia" w:hint="eastAsia"/>
          <w:kern w:val="0"/>
          <w:szCs w:val="20"/>
        </w:rPr>
        <w:t>（即为发生器产生浓度）</w:t>
      </w:r>
      <w:r w:rsidRPr="003313F0">
        <w:rPr>
          <w:rFonts w:asciiTheme="minorEastAsia" w:eastAsiaTheme="minorEastAsia" w:hAnsiTheme="minorEastAsia" w:hint="eastAsia"/>
          <w:color w:val="000000" w:themeColor="text1"/>
          <w:kern w:val="0"/>
          <w:szCs w:val="20"/>
        </w:rPr>
        <w:t>，</w:t>
      </w:r>
      <w:r w:rsidR="0060443B" w:rsidRPr="003313F0">
        <w:rPr>
          <w:rFonts w:asciiTheme="minorEastAsia" w:eastAsiaTheme="minorEastAsia" w:hAnsiTheme="minorEastAsia" w:hint="eastAsia"/>
          <w:color w:val="000000" w:themeColor="text1"/>
          <w:kern w:val="0"/>
          <w:szCs w:val="20"/>
        </w:rPr>
        <w:t>每次测定间隔5</w:t>
      </w:r>
      <w:r w:rsidR="0087500A" w:rsidRPr="0087500A">
        <w:rPr>
          <w:rFonts w:asciiTheme="minorEastAsia" w:eastAsiaTheme="minorEastAsia" w:hAnsiTheme="minorEastAsia"/>
          <w:color w:val="000000" w:themeColor="text1"/>
          <w:kern w:val="0"/>
          <w:szCs w:val="20"/>
        </w:rPr>
        <w:t>min</w:t>
      </w:r>
      <w:r w:rsidR="0060443B" w:rsidRPr="003313F0">
        <w:rPr>
          <w:rFonts w:asciiTheme="minorEastAsia" w:eastAsiaTheme="minorEastAsia" w:hAnsiTheme="minorEastAsia" w:hint="eastAsia"/>
          <w:color w:val="000000" w:themeColor="text1"/>
          <w:kern w:val="0"/>
          <w:szCs w:val="20"/>
        </w:rPr>
        <w:t>，</w:t>
      </w:r>
      <w:proofErr w:type="gramStart"/>
      <w:r w:rsidR="0060443B" w:rsidRPr="003313F0">
        <w:rPr>
          <w:rFonts w:asciiTheme="minorEastAsia" w:eastAsiaTheme="minorEastAsia" w:hAnsiTheme="minorEastAsia" w:hint="eastAsia"/>
          <w:color w:val="000000" w:themeColor="text1"/>
          <w:kern w:val="0"/>
          <w:szCs w:val="20"/>
        </w:rPr>
        <w:t>共测5次</w:t>
      </w:r>
      <w:proofErr w:type="gramEnd"/>
      <w:r w:rsidR="0060443B" w:rsidRPr="003313F0">
        <w:rPr>
          <w:rFonts w:asciiTheme="minorEastAsia" w:eastAsiaTheme="minorEastAsia" w:hAnsiTheme="minorEastAsia" w:hint="eastAsia"/>
          <w:color w:val="000000" w:themeColor="text1"/>
          <w:kern w:val="0"/>
          <w:szCs w:val="20"/>
        </w:rPr>
        <w:t>，取平均值。</w:t>
      </w:r>
      <w:r w:rsidRPr="003313F0">
        <w:rPr>
          <w:rFonts w:asciiTheme="minorEastAsia" w:eastAsiaTheme="minorEastAsia" w:hAnsiTheme="minorEastAsia" w:hint="eastAsia"/>
          <w:color w:val="000000" w:themeColor="text1"/>
          <w:kern w:val="0"/>
          <w:szCs w:val="20"/>
        </w:rPr>
        <w:t>同时记录温室内温湿度，</w:t>
      </w:r>
      <w:r w:rsidR="0060443B">
        <w:rPr>
          <w:rFonts w:ascii="宋体" w:hAnsi="宋体" w:hint="eastAsia"/>
          <w:color w:val="000000" w:themeColor="text1"/>
          <w:kern w:val="0"/>
          <w:szCs w:val="20"/>
        </w:rPr>
        <w:t>测3次，</w:t>
      </w:r>
      <w:proofErr w:type="gramStart"/>
      <w:r>
        <w:rPr>
          <w:rFonts w:ascii="宋体" w:hAnsi="宋体" w:hint="eastAsia"/>
          <w:color w:val="000000" w:themeColor="text1"/>
          <w:kern w:val="0"/>
          <w:szCs w:val="20"/>
        </w:rPr>
        <w:t>取范围</w:t>
      </w:r>
      <w:proofErr w:type="gramEnd"/>
      <w:r>
        <w:rPr>
          <w:rFonts w:ascii="宋体" w:hAnsi="宋体" w:hint="eastAsia"/>
          <w:color w:val="000000" w:themeColor="text1"/>
          <w:kern w:val="0"/>
          <w:szCs w:val="20"/>
        </w:rPr>
        <w:t>值。</w:t>
      </w:r>
    </w:p>
    <w:p w:rsidR="001B170D" w:rsidRDefault="004D41E7">
      <w:pPr>
        <w:ind w:firstLineChars="200" w:firstLine="420"/>
        <w:jc w:val="left"/>
        <w:rPr>
          <w:rFonts w:asciiTheme="minorEastAsia" w:eastAsiaTheme="minorEastAsia" w:hAnsiTheme="minorEastAsia"/>
          <w:color w:val="000000" w:themeColor="text1"/>
          <w:kern w:val="0"/>
          <w:szCs w:val="20"/>
        </w:rPr>
      </w:pPr>
      <w:r>
        <w:rPr>
          <w:rFonts w:asciiTheme="minorEastAsia" w:eastAsiaTheme="minorEastAsia" w:hAnsiTheme="minorEastAsia" w:hint="eastAsia"/>
          <w:color w:val="000000" w:themeColor="text1"/>
          <w:kern w:val="0"/>
          <w:szCs w:val="20"/>
        </w:rPr>
        <w:t>有多个出口时，按上述方法测定每个出口的CO浓度、CO</w:t>
      </w:r>
      <w:r>
        <w:rPr>
          <w:rFonts w:asciiTheme="minorEastAsia" w:eastAsiaTheme="minorEastAsia" w:hAnsiTheme="minorEastAsia" w:hint="eastAsia"/>
          <w:color w:val="000000" w:themeColor="text1"/>
          <w:kern w:val="0"/>
          <w:szCs w:val="20"/>
          <w:vertAlign w:val="subscript"/>
        </w:rPr>
        <w:t>2</w:t>
      </w:r>
      <w:r>
        <w:rPr>
          <w:rFonts w:asciiTheme="minorEastAsia" w:eastAsiaTheme="minorEastAsia" w:hAnsiTheme="minorEastAsia" w:hint="eastAsia"/>
          <w:color w:val="000000" w:themeColor="text1"/>
          <w:kern w:val="0"/>
          <w:szCs w:val="20"/>
        </w:rPr>
        <w:t>浓度，最终取平均值。</w:t>
      </w:r>
    </w:p>
    <w:p w:rsidR="001B170D" w:rsidRDefault="004D41E7" w:rsidP="00321106">
      <w:pPr>
        <w:pStyle w:val="a2"/>
        <w:snapToGrid w:val="0"/>
        <w:spacing w:beforeLines="50" w:before="156" w:afterLines="50" w:after="156"/>
        <w:ind w:left="0"/>
        <w:jc w:val="left"/>
      </w:pPr>
      <w:r w:rsidRPr="008F1CB5">
        <w:rPr>
          <w:rFonts w:hint="eastAsia"/>
        </w:rPr>
        <w:t>用户适用性</w:t>
      </w:r>
      <w:r>
        <w:rPr>
          <w:rFonts w:hint="eastAsia"/>
        </w:rPr>
        <w:t>意见</w:t>
      </w:r>
    </w:p>
    <w:p w:rsidR="001B170D" w:rsidRDefault="004D41E7">
      <w:pPr>
        <w:pStyle w:val="aff3"/>
        <w:ind w:firstLine="420"/>
        <w:rPr>
          <w:rFonts w:hAnsi="宋体"/>
          <w:strike/>
        </w:rPr>
      </w:pPr>
      <w:r>
        <w:rPr>
          <w:rFonts w:hAnsi="宋体" w:hint="eastAsia"/>
        </w:rPr>
        <w:t>对制造商提供的用户名单全部进行意见调查。调查可采用实地、信函、电话等方式之一或组合方式进行。调查内容见附录B。</w:t>
      </w:r>
    </w:p>
    <w:p w:rsidR="001B170D" w:rsidRDefault="004D41E7" w:rsidP="00321106">
      <w:pPr>
        <w:pStyle w:val="a2"/>
        <w:snapToGrid w:val="0"/>
        <w:spacing w:beforeLines="50" w:before="156" w:afterLines="50" w:after="156"/>
        <w:ind w:left="0"/>
        <w:jc w:val="left"/>
        <w:rPr>
          <w:rFonts w:ascii="黑体" w:hAnsi="宋体"/>
        </w:rPr>
      </w:pPr>
      <w:r>
        <w:rPr>
          <w:rFonts w:hint="eastAsia"/>
        </w:rPr>
        <w:t>判定规则</w:t>
      </w:r>
    </w:p>
    <w:p w:rsidR="001B170D" w:rsidRDefault="004D41E7">
      <w:pPr>
        <w:pStyle w:val="aff3"/>
        <w:ind w:firstLine="420"/>
      </w:pPr>
      <w:r>
        <w:rPr>
          <w:rFonts w:hint="eastAsia"/>
        </w:rPr>
        <w:t>性能试验和用户适用性意见均满足要求时，适用性评价结论为符合大纲要求；否则</w:t>
      </w:r>
      <w:r w:rsidR="0087500A">
        <w:rPr>
          <w:rFonts w:hint="eastAsia"/>
        </w:rPr>
        <w:t>，</w:t>
      </w:r>
      <w:r>
        <w:rPr>
          <w:rFonts w:hint="eastAsia"/>
        </w:rPr>
        <w:t>适用性评价结论为不符合大纲要求。</w:t>
      </w:r>
    </w:p>
    <w:p w:rsidR="001B170D" w:rsidRDefault="004D41E7" w:rsidP="00321106">
      <w:pPr>
        <w:pStyle w:val="a1"/>
        <w:spacing w:beforeLines="50" w:before="156" w:afterLines="50" w:after="156"/>
        <w:ind w:leftChars="-1" w:left="-2"/>
        <w:jc w:val="left"/>
      </w:pPr>
      <w:bookmarkStart w:id="63" w:name="_Toc448047997"/>
      <w:bookmarkStart w:id="64" w:name="_Toc522624363"/>
      <w:bookmarkStart w:id="65" w:name="_Toc54344187"/>
      <w:r>
        <w:rPr>
          <w:rFonts w:hint="eastAsia"/>
        </w:rPr>
        <w:t>可靠性评价</w:t>
      </w:r>
      <w:bookmarkEnd w:id="63"/>
      <w:bookmarkEnd w:id="64"/>
      <w:bookmarkEnd w:id="65"/>
    </w:p>
    <w:p w:rsidR="001B170D" w:rsidRDefault="004D41E7" w:rsidP="00321106">
      <w:pPr>
        <w:pStyle w:val="a2"/>
        <w:snapToGrid w:val="0"/>
        <w:spacing w:beforeLines="50" w:before="156" w:afterLines="50" w:after="156"/>
        <w:ind w:left="0"/>
        <w:jc w:val="left"/>
      </w:pPr>
      <w:r>
        <w:rPr>
          <w:rFonts w:hint="eastAsia"/>
        </w:rPr>
        <w:t>评价方法</w:t>
      </w:r>
    </w:p>
    <w:p w:rsidR="001B170D" w:rsidRDefault="004D41E7">
      <w:pPr>
        <w:pStyle w:val="a3"/>
        <w:numPr>
          <w:ilvl w:val="0"/>
          <w:numId w:val="0"/>
        </w:numPr>
        <w:ind w:firstLineChars="200" w:firstLine="420"/>
        <w:jc w:val="left"/>
        <w:rPr>
          <w:rFonts w:ascii="宋体" w:eastAsia="宋体" w:hAnsi="宋体"/>
          <w:bCs/>
        </w:rPr>
      </w:pPr>
      <w:r>
        <w:rPr>
          <w:rFonts w:ascii="宋体" w:eastAsia="宋体" w:hAnsi="宋体" w:hint="eastAsia"/>
          <w:bCs/>
        </w:rPr>
        <w:t>可靠性评价采用生产查定与用户调查相结合的方法进行。</w:t>
      </w:r>
    </w:p>
    <w:p w:rsidR="001B170D" w:rsidRDefault="004D41E7" w:rsidP="00321106">
      <w:pPr>
        <w:pStyle w:val="a2"/>
        <w:snapToGrid w:val="0"/>
        <w:spacing w:beforeLines="50" w:before="156" w:afterLines="50" w:after="156"/>
        <w:ind w:left="0"/>
        <w:jc w:val="left"/>
      </w:pPr>
      <w:r>
        <w:rPr>
          <w:rFonts w:hint="eastAsia"/>
        </w:rPr>
        <w:t>评价内容</w:t>
      </w:r>
    </w:p>
    <w:p w:rsidR="001B170D" w:rsidRDefault="004D41E7">
      <w:pPr>
        <w:pStyle w:val="aff3"/>
        <w:ind w:firstLine="420"/>
      </w:pPr>
      <w:r>
        <w:rPr>
          <w:rFonts w:hint="eastAsia"/>
        </w:rPr>
        <w:t>可靠性评价的内容包括生产查定的有效度和用户满意度。</w:t>
      </w:r>
    </w:p>
    <w:p w:rsidR="001B170D" w:rsidRPr="00490EB2" w:rsidRDefault="008B4D8B" w:rsidP="00321106">
      <w:pPr>
        <w:pStyle w:val="a3"/>
        <w:numPr>
          <w:ilvl w:val="0"/>
          <w:numId w:val="0"/>
        </w:numPr>
        <w:spacing w:beforeLines="50" w:before="156" w:afterLines="50" w:after="156"/>
        <w:jc w:val="left"/>
        <w:rPr>
          <w:rFonts w:ascii="黑体" w:hAnsi="黑体"/>
        </w:rPr>
      </w:pPr>
      <w:r>
        <w:rPr>
          <w:rFonts w:ascii="黑体" w:hAnsi="黑体" w:hint="eastAsia"/>
        </w:rPr>
        <w:t>5</w:t>
      </w:r>
      <w:r w:rsidR="004D41E7" w:rsidRPr="00490EB2">
        <w:rPr>
          <w:rFonts w:ascii="黑体" w:hAnsi="黑体"/>
        </w:rPr>
        <w:t>.4.2.1</w:t>
      </w:r>
      <w:r w:rsidR="004D41E7" w:rsidRPr="00490EB2">
        <w:rPr>
          <w:rFonts w:ascii="黑体" w:hAnsi="黑体" w:hint="eastAsia"/>
        </w:rPr>
        <w:t>有效度</w:t>
      </w:r>
    </w:p>
    <w:p w:rsidR="001B170D" w:rsidRDefault="00E941A1">
      <w:pPr>
        <w:pStyle w:val="aff3"/>
        <w:ind w:firstLine="420"/>
      </w:pPr>
      <w:r w:rsidRPr="00F3645B">
        <w:rPr>
          <w:rFonts w:hAnsi="宋体" w:hint="eastAsia"/>
        </w:rPr>
        <w:t>对1台样机进行累计</w:t>
      </w:r>
      <w:r w:rsidR="00C101AC">
        <w:rPr>
          <w:rFonts w:hAnsi="宋体" w:hint="eastAsia"/>
        </w:rPr>
        <w:t>作业时间为</w:t>
      </w:r>
      <w:r w:rsidRPr="00F3645B">
        <w:rPr>
          <w:rFonts w:hAnsi="宋体" w:hint="eastAsia"/>
        </w:rPr>
        <w:t>18</w:t>
      </w:r>
      <w:r w:rsidR="0087500A">
        <w:rPr>
          <w:rFonts w:hAnsi="宋体" w:hint="eastAsia"/>
        </w:rPr>
        <w:t xml:space="preserve"> </w:t>
      </w:r>
      <w:r w:rsidRPr="00F3645B">
        <w:rPr>
          <w:rFonts w:hAnsi="宋体" w:hint="eastAsia"/>
        </w:rPr>
        <w:t>h的生产查定</w:t>
      </w:r>
      <w:r w:rsidR="004D41E7" w:rsidRPr="00F3645B">
        <w:rPr>
          <w:rFonts w:hint="eastAsia"/>
        </w:rPr>
        <w:t>。试验期间</w:t>
      </w:r>
      <w:r w:rsidR="004D41E7" w:rsidRPr="00F3645B">
        <w:rPr>
          <w:rFonts w:hAnsi="宋体" w:hint="eastAsia"/>
          <w:szCs w:val="21"/>
        </w:rPr>
        <w:t>记录作业时间、样机故障情况及排除时间</w:t>
      </w:r>
      <w:r w:rsidR="004D41E7" w:rsidRPr="00F3645B">
        <w:rPr>
          <w:rFonts w:hint="eastAsia"/>
        </w:rPr>
        <w:t>。按式（</w:t>
      </w:r>
      <w:r w:rsidR="004D41E7" w:rsidRPr="00F3645B">
        <w:t>1</w:t>
      </w:r>
      <w:r w:rsidR="004D41E7" w:rsidRPr="00F3645B">
        <w:rPr>
          <w:rFonts w:hint="eastAsia"/>
        </w:rPr>
        <w:t>）</w:t>
      </w:r>
      <w:r w:rsidR="004D41E7">
        <w:rPr>
          <w:rFonts w:hint="eastAsia"/>
        </w:rPr>
        <w:t>计算有效度。</w:t>
      </w:r>
    </w:p>
    <w:p w:rsidR="001B170D" w:rsidRDefault="004D41E7" w:rsidP="00023D44">
      <w:pPr>
        <w:pStyle w:val="aff3"/>
        <w:ind w:firstLine="420"/>
      </w:pPr>
      <w:r>
        <w:rPr>
          <w:rFonts w:hint="eastAsia"/>
        </w:rPr>
        <w:t>生产查定过程中，如果累计故障修复时间大于1 h或者发生表</w:t>
      </w:r>
      <w:r w:rsidR="0060443B">
        <w:t>3</w:t>
      </w:r>
      <w:r>
        <w:rPr>
          <w:rFonts w:hint="eastAsia"/>
        </w:rPr>
        <w:t>中所述的致命故障或严重故障时，则生产查定不再继续进行。</w:t>
      </w:r>
    </w:p>
    <w:p w:rsidR="001B170D" w:rsidRDefault="004D41E7">
      <w:pPr>
        <w:pStyle w:val="aff3"/>
        <w:ind w:firstLineChars="1190" w:firstLine="2499"/>
        <w:jc w:val="right"/>
      </w:pPr>
      <w:r w:rsidRPr="005A7BB2">
        <w:rPr>
          <w:position w:val="-60"/>
        </w:rPr>
        <w:object w:dxaOrig="2546" w:dyaOrig="1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8pt;height:65.55pt" o:ole="">
            <v:imagedata r:id="rId25" o:title=""/>
          </v:shape>
          <o:OLEObject Type="Embed" ProgID="Equation.3" ShapeID="_x0000_i1025" DrawAspect="Content" ObjectID="_1668934951" r:id="rId26"/>
        </w:object>
      </w:r>
      <w:r>
        <w:rPr>
          <w:rFonts w:hint="eastAsia"/>
        </w:rPr>
        <w:t>……</w:t>
      </w:r>
      <w:proofErr w:type="gramStart"/>
      <w:r>
        <w:rPr>
          <w:rFonts w:hint="eastAsia"/>
        </w:rPr>
        <w:t>…………………………</w:t>
      </w:r>
      <w:r>
        <w:rPr>
          <w:rFonts w:hAnsi="宋体" w:hint="eastAsia"/>
        </w:rPr>
        <w:t>……</w:t>
      </w:r>
      <w:proofErr w:type="gramEnd"/>
      <w:r>
        <w:rPr>
          <w:rFonts w:hint="eastAsia"/>
        </w:rPr>
        <w:t>（</w:t>
      </w:r>
      <w:r>
        <w:t>1</w:t>
      </w:r>
      <w:r>
        <w:rPr>
          <w:rFonts w:hint="eastAsia"/>
        </w:rPr>
        <w:t>）</w:t>
      </w:r>
    </w:p>
    <w:p w:rsidR="001B170D" w:rsidRDefault="004D41E7">
      <w:pPr>
        <w:pStyle w:val="aff3"/>
        <w:ind w:firstLine="420"/>
        <w:jc w:val="left"/>
      </w:pPr>
      <w:r>
        <w:rPr>
          <w:rFonts w:hint="eastAsia"/>
        </w:rPr>
        <w:t>式中：</w:t>
      </w:r>
    </w:p>
    <w:p w:rsidR="001B170D" w:rsidRDefault="004D41E7">
      <w:pPr>
        <w:pStyle w:val="aff3"/>
        <w:spacing w:line="400" w:lineRule="exact"/>
        <w:ind w:firstLine="420"/>
        <w:jc w:val="left"/>
        <w:rPr>
          <w:rFonts w:hAnsi="宋体"/>
        </w:rPr>
      </w:pPr>
      <w:r w:rsidRPr="005A7BB2">
        <w:rPr>
          <w:rFonts w:hAnsi="宋体"/>
          <w:position w:val="-4"/>
          <w:szCs w:val="21"/>
        </w:rPr>
        <w:object w:dxaOrig="257" w:dyaOrig="270">
          <v:shape id="_x0000_i1026" type="#_x0000_t75" style="width:12.9pt;height:12.9pt" o:ole="">
            <v:imagedata r:id="rId27" o:title=""/>
          </v:shape>
          <o:OLEObject Type="Embed" ProgID="Equation.3" ShapeID="_x0000_i1026" DrawAspect="Content" ObjectID="_1668934952" r:id="rId28"/>
        </w:object>
      </w:r>
      <w:r>
        <w:rPr>
          <w:rFonts w:hAnsi="宋体"/>
          <w:bCs/>
        </w:rPr>
        <w:t>——</w:t>
      </w:r>
      <w:r>
        <w:rPr>
          <w:rFonts w:hAnsi="宋体" w:hint="eastAsia"/>
          <w:bCs/>
        </w:rPr>
        <w:t>有效度；</w:t>
      </w:r>
    </w:p>
    <w:p w:rsidR="001B170D" w:rsidRDefault="004D41E7">
      <w:pPr>
        <w:pStyle w:val="aff3"/>
        <w:spacing w:line="400" w:lineRule="exact"/>
        <w:ind w:firstLine="420"/>
        <w:jc w:val="left"/>
        <w:rPr>
          <w:rFonts w:hAnsi="宋体"/>
        </w:rPr>
      </w:pPr>
      <w:r w:rsidRPr="005A7BB2">
        <w:rPr>
          <w:rFonts w:hAnsi="宋体"/>
          <w:position w:val="-12"/>
        </w:rPr>
        <w:object w:dxaOrig="270" w:dyaOrig="386">
          <v:shape id="_x0000_i1027" type="#_x0000_t75" style="width:12.9pt;height:19.35pt" o:ole="">
            <v:imagedata r:id="rId29" o:title=""/>
          </v:shape>
          <o:OLEObject Type="Embed" ProgID="Equation.3" ShapeID="_x0000_i1027" DrawAspect="Content" ObjectID="_1668934953" r:id="rId30"/>
        </w:object>
      </w:r>
      <w:r>
        <w:rPr>
          <w:rFonts w:hAnsi="宋体"/>
          <w:bCs/>
        </w:rPr>
        <w:t>——</w:t>
      </w:r>
      <w:r>
        <w:rPr>
          <w:rFonts w:hAnsi="宋体" w:hint="eastAsia"/>
          <w:bCs/>
        </w:rPr>
        <w:t>样机</w:t>
      </w:r>
      <w:r>
        <w:rPr>
          <w:rFonts w:hAnsi="宋体" w:hint="eastAsia"/>
        </w:rPr>
        <w:t>作业时间，单位为小时（h）；</w:t>
      </w:r>
    </w:p>
    <w:p w:rsidR="001B170D" w:rsidRDefault="004D41E7">
      <w:pPr>
        <w:pStyle w:val="aff3"/>
        <w:spacing w:line="440" w:lineRule="exact"/>
        <w:ind w:firstLine="420"/>
        <w:jc w:val="left"/>
        <w:rPr>
          <w:rFonts w:hAnsi="宋体"/>
        </w:rPr>
      </w:pPr>
      <w:r w:rsidRPr="005A7BB2">
        <w:rPr>
          <w:rFonts w:hAnsi="宋体"/>
          <w:position w:val="-14"/>
        </w:rPr>
        <w:object w:dxaOrig="270" w:dyaOrig="386">
          <v:shape id="_x0000_i1028" type="#_x0000_t75" style="width:12.9pt;height:19.35pt" o:ole="">
            <v:imagedata r:id="rId31" o:title=""/>
          </v:shape>
          <o:OLEObject Type="Embed" ProgID="Equation.3" ShapeID="_x0000_i1028" DrawAspect="Content" ObjectID="_1668934954" r:id="rId32"/>
        </w:object>
      </w:r>
      <w:r>
        <w:rPr>
          <w:rFonts w:hAnsi="宋体"/>
          <w:bCs/>
        </w:rPr>
        <w:t>——</w:t>
      </w:r>
      <w:r>
        <w:rPr>
          <w:rFonts w:hAnsi="宋体" w:hint="eastAsia"/>
          <w:bCs/>
        </w:rPr>
        <w:t>样机故障排除时间</w:t>
      </w:r>
      <w:r>
        <w:rPr>
          <w:rFonts w:hAnsi="宋体" w:hint="eastAsia"/>
        </w:rPr>
        <w:t>，单位为小时（h）。</w:t>
      </w:r>
    </w:p>
    <w:p w:rsidR="001B170D" w:rsidRDefault="008B4D8B" w:rsidP="00321106">
      <w:pPr>
        <w:pStyle w:val="a3"/>
        <w:numPr>
          <w:ilvl w:val="0"/>
          <w:numId w:val="0"/>
        </w:numPr>
        <w:spacing w:beforeLines="50" w:before="156" w:afterLines="50" w:after="156"/>
        <w:jc w:val="left"/>
        <w:rPr>
          <w:rFonts w:ascii="黑体" w:hAnsi="黑体"/>
        </w:rPr>
      </w:pPr>
      <w:r>
        <w:rPr>
          <w:rFonts w:ascii="黑体" w:hAnsi="黑体" w:hint="eastAsia"/>
        </w:rPr>
        <w:t>5</w:t>
      </w:r>
      <w:r w:rsidR="004D41E7">
        <w:rPr>
          <w:rFonts w:ascii="黑体" w:hAnsi="黑体"/>
        </w:rPr>
        <w:t>.4.2.2</w:t>
      </w:r>
      <w:r w:rsidR="004D41E7">
        <w:rPr>
          <w:rFonts w:ascii="黑体" w:hAnsi="黑体" w:hint="eastAsia"/>
        </w:rPr>
        <w:t>用户满意度</w:t>
      </w:r>
    </w:p>
    <w:p w:rsidR="001B170D" w:rsidRPr="008C6973" w:rsidRDefault="004D41E7">
      <w:pPr>
        <w:pStyle w:val="aff3"/>
        <w:ind w:firstLine="420"/>
        <w:rPr>
          <w:color w:val="FF0000"/>
        </w:rPr>
      </w:pPr>
      <w:r w:rsidRPr="00131C99">
        <w:rPr>
          <w:rFonts w:hint="eastAsia"/>
        </w:rPr>
        <w:t>用户满意度</w:t>
      </w:r>
      <w:r>
        <w:rPr>
          <w:rFonts w:hint="eastAsia"/>
        </w:rPr>
        <w:t>调查和</w:t>
      </w:r>
      <w:r w:rsidRPr="00131C99">
        <w:rPr>
          <w:rFonts w:hint="eastAsia"/>
        </w:rPr>
        <w:t>用户适用性</w:t>
      </w:r>
      <w:r>
        <w:rPr>
          <w:rFonts w:hint="eastAsia"/>
        </w:rPr>
        <w:t>调查同时进行，调查内容见附录B。</w:t>
      </w:r>
    </w:p>
    <w:p w:rsidR="001B170D" w:rsidRDefault="004D41E7">
      <w:pPr>
        <w:pStyle w:val="aff3"/>
        <w:ind w:firstLine="420"/>
      </w:pPr>
      <w:r>
        <w:rPr>
          <w:rFonts w:hint="eastAsia"/>
        </w:rPr>
        <w:t>按式（</w:t>
      </w:r>
      <w:r>
        <w:t>2</w:t>
      </w:r>
      <w:r>
        <w:rPr>
          <w:rFonts w:hint="eastAsia"/>
        </w:rPr>
        <w:t>）计算用户满意度。</w:t>
      </w:r>
    </w:p>
    <w:p w:rsidR="001B170D" w:rsidRDefault="004D41E7">
      <w:pPr>
        <w:pStyle w:val="aff3"/>
        <w:ind w:firstLineChars="0" w:firstLine="0"/>
        <w:jc w:val="right"/>
        <w:rPr>
          <w:rFonts w:hAnsi="宋体"/>
        </w:rPr>
      </w:pPr>
      <w:r w:rsidRPr="005A7BB2">
        <w:rPr>
          <w:rFonts w:hAnsi="宋体"/>
          <w:position w:val="-28"/>
        </w:rPr>
        <w:object w:dxaOrig="1581" w:dyaOrig="694">
          <v:shape id="_x0000_i1029" type="#_x0000_t75" style="width:79.5pt;height:34.4pt" o:ole="">
            <v:imagedata r:id="rId33" o:title=""/>
          </v:shape>
          <o:OLEObject Type="Embed" ProgID="Equation.DSMT4" ShapeID="_x0000_i1029" DrawAspect="Content" ObjectID="_1668934955" r:id="rId34"/>
        </w:object>
      </w:r>
      <w:r>
        <w:rPr>
          <w:rFonts w:hAnsi="宋体" w:hint="eastAsia"/>
        </w:rPr>
        <w:t>……</w:t>
      </w:r>
      <w:proofErr w:type="gramStart"/>
      <w:r>
        <w:rPr>
          <w:rFonts w:hAnsi="宋体" w:hint="eastAsia"/>
        </w:rPr>
        <w:t>………………………………………</w:t>
      </w:r>
      <w:proofErr w:type="gramEnd"/>
      <w:r>
        <w:rPr>
          <w:rFonts w:hAnsi="宋体" w:hint="eastAsia"/>
        </w:rPr>
        <w:t>（</w:t>
      </w:r>
      <w:r>
        <w:rPr>
          <w:rFonts w:hAnsi="宋体"/>
        </w:rPr>
        <w:t>2</w:t>
      </w:r>
      <w:r>
        <w:rPr>
          <w:rFonts w:hAnsi="宋体" w:hint="eastAsia"/>
        </w:rPr>
        <w:t>）</w:t>
      </w:r>
    </w:p>
    <w:p w:rsidR="001B170D" w:rsidRDefault="004D41E7">
      <w:pPr>
        <w:pStyle w:val="aff3"/>
        <w:ind w:firstLine="420"/>
        <w:jc w:val="left"/>
        <w:rPr>
          <w:rFonts w:hAnsi="宋体"/>
        </w:rPr>
      </w:pPr>
      <w:r>
        <w:rPr>
          <w:rFonts w:hAnsi="宋体" w:hint="eastAsia"/>
        </w:rPr>
        <w:t>式中：</w:t>
      </w:r>
    </w:p>
    <w:p w:rsidR="001B170D" w:rsidRDefault="004D41E7">
      <w:pPr>
        <w:pStyle w:val="aff3"/>
        <w:snapToGrid w:val="0"/>
        <w:spacing w:line="400" w:lineRule="exact"/>
        <w:ind w:firstLine="420"/>
        <w:jc w:val="left"/>
        <w:rPr>
          <w:rFonts w:hAnsi="宋体"/>
        </w:rPr>
      </w:pPr>
      <w:r w:rsidRPr="005A7BB2">
        <w:rPr>
          <w:rFonts w:hAnsi="宋体"/>
          <w:position w:val="-6"/>
        </w:rPr>
        <w:object w:dxaOrig="206" w:dyaOrig="283">
          <v:shape id="_x0000_i1030" type="#_x0000_t75" style="width:10.75pt;height:13.95pt" o:ole="">
            <v:imagedata r:id="rId35" o:title=""/>
          </v:shape>
          <o:OLEObject Type="Embed" ProgID="Equation.3" ShapeID="_x0000_i1030" DrawAspect="Content" ObjectID="_1668934956" r:id="rId36"/>
        </w:object>
      </w:r>
      <w:r>
        <w:rPr>
          <w:rFonts w:hAnsi="宋体"/>
          <w:bCs/>
        </w:rPr>
        <w:t>——</w:t>
      </w:r>
      <w:r>
        <w:rPr>
          <w:rFonts w:hAnsi="宋体" w:hint="eastAsia"/>
        </w:rPr>
        <w:t>用户满意度(百分制)；</w:t>
      </w:r>
    </w:p>
    <w:p w:rsidR="001B170D" w:rsidRDefault="004D41E7">
      <w:pPr>
        <w:pStyle w:val="aff3"/>
        <w:snapToGrid w:val="0"/>
        <w:spacing w:line="400" w:lineRule="exact"/>
        <w:ind w:firstLine="420"/>
        <w:jc w:val="left"/>
        <w:rPr>
          <w:rFonts w:hAnsi="宋体"/>
        </w:rPr>
      </w:pPr>
      <w:r w:rsidRPr="005A7BB2">
        <w:rPr>
          <w:rFonts w:hAnsi="宋体"/>
          <w:position w:val="-6"/>
        </w:rPr>
        <w:object w:dxaOrig="270" w:dyaOrig="206">
          <v:shape id="_x0000_i1031" type="#_x0000_t75" style="width:12.9pt;height:10.75pt" o:ole="">
            <v:imagedata r:id="rId37" o:title=""/>
          </v:shape>
          <o:OLEObject Type="Embed" ProgID="Equation.3" ShapeID="_x0000_i1031" DrawAspect="Content" ObjectID="_1668934957" r:id="rId38"/>
        </w:object>
      </w:r>
      <w:r>
        <w:rPr>
          <w:rFonts w:hAnsi="宋体"/>
          <w:bCs/>
        </w:rPr>
        <w:t>——</w:t>
      </w:r>
      <w:r>
        <w:rPr>
          <w:rFonts w:hAnsi="宋体" w:hint="eastAsia"/>
        </w:rPr>
        <w:t>调查的用户数；</w:t>
      </w:r>
    </w:p>
    <w:p w:rsidR="001B170D" w:rsidRDefault="004D41E7">
      <w:pPr>
        <w:pStyle w:val="aff3"/>
        <w:snapToGrid w:val="0"/>
        <w:spacing w:line="400" w:lineRule="exact"/>
        <w:ind w:firstLine="420"/>
        <w:rPr>
          <w:rFonts w:hAnsi="宋体"/>
        </w:rPr>
      </w:pPr>
      <w:r w:rsidRPr="005A7BB2">
        <w:rPr>
          <w:rFonts w:hAnsi="宋体"/>
          <w:position w:val="-12"/>
        </w:rPr>
        <w:object w:dxaOrig="206" w:dyaOrig="386">
          <v:shape id="_x0000_i1032" type="#_x0000_t75" style="width:10.75pt;height:19.35pt" o:ole="">
            <v:imagedata r:id="rId39" o:title=""/>
          </v:shape>
          <o:OLEObject Type="Embed" ProgID="Equation.3" ShapeID="_x0000_i1032" DrawAspect="Content" ObjectID="_1668934958" r:id="rId40"/>
        </w:object>
      </w:r>
      <w:r>
        <w:rPr>
          <w:rFonts w:hAnsi="宋体"/>
          <w:bCs/>
        </w:rPr>
        <w:t>——</w:t>
      </w:r>
      <w:r>
        <w:rPr>
          <w:rFonts w:hAnsi="宋体" w:hint="eastAsia"/>
        </w:rPr>
        <w:t>第i</w:t>
      </w:r>
      <w:proofErr w:type="gramStart"/>
      <w:r>
        <w:rPr>
          <w:rFonts w:hAnsi="宋体" w:hint="eastAsia"/>
        </w:rPr>
        <w:t>个</w:t>
      </w:r>
      <w:proofErr w:type="gramEnd"/>
      <w:r>
        <w:rPr>
          <w:rFonts w:hAnsi="宋体" w:hint="eastAsia"/>
        </w:rPr>
        <w:t>用户赋予的满意度分值（</w:t>
      </w:r>
      <w:r w:rsidR="00612085" w:rsidRPr="00F3645B">
        <w:rPr>
          <w:rFonts w:hAnsi="宋体" w:hint="eastAsia"/>
        </w:rPr>
        <w:t>5</w:t>
      </w:r>
      <w:r>
        <w:rPr>
          <w:rFonts w:hAnsi="宋体" w:hint="eastAsia"/>
        </w:rPr>
        <w:t>分制）。</w:t>
      </w:r>
    </w:p>
    <w:p w:rsidR="001B170D" w:rsidRDefault="008B4D8B" w:rsidP="00321106">
      <w:pPr>
        <w:pStyle w:val="a3"/>
        <w:numPr>
          <w:ilvl w:val="0"/>
          <w:numId w:val="0"/>
        </w:numPr>
        <w:spacing w:beforeLines="50" w:before="156" w:afterLines="50" w:after="156"/>
        <w:jc w:val="left"/>
        <w:rPr>
          <w:rFonts w:ascii="黑体" w:hAnsi="黑体"/>
        </w:rPr>
      </w:pPr>
      <w:r>
        <w:rPr>
          <w:rFonts w:ascii="黑体" w:hAnsi="黑体" w:hint="eastAsia"/>
        </w:rPr>
        <w:t>5</w:t>
      </w:r>
      <w:r w:rsidR="004D41E7">
        <w:rPr>
          <w:rFonts w:ascii="黑体" w:hAnsi="黑体"/>
        </w:rPr>
        <w:t>.4.2.3</w:t>
      </w:r>
      <w:r w:rsidR="004D41E7">
        <w:rPr>
          <w:rFonts w:ascii="黑体" w:hAnsi="黑体" w:hint="eastAsia"/>
        </w:rPr>
        <w:t>故障分类</w:t>
      </w:r>
    </w:p>
    <w:p w:rsidR="001B170D" w:rsidRDefault="004D41E7">
      <w:pPr>
        <w:pStyle w:val="aff3"/>
        <w:ind w:firstLine="420"/>
        <w:rPr>
          <w:rFonts w:hAnsi="宋体" w:cs="宋体"/>
          <w:szCs w:val="21"/>
        </w:rPr>
      </w:pPr>
      <w:r>
        <w:rPr>
          <w:rFonts w:hAnsi="宋体" w:cs="宋体" w:hint="eastAsia"/>
          <w:szCs w:val="21"/>
        </w:rPr>
        <w:t>故障分类见表3。</w:t>
      </w:r>
    </w:p>
    <w:p w:rsidR="00612085" w:rsidRDefault="00612085" w:rsidP="00612085">
      <w:pPr>
        <w:pStyle w:val="aff3"/>
        <w:ind w:firstLine="420"/>
        <w:jc w:val="center"/>
        <w:rPr>
          <w:rFonts w:ascii="黑体" w:eastAsia="黑体"/>
        </w:rPr>
      </w:pPr>
      <w:r>
        <w:rPr>
          <w:rFonts w:ascii="黑体" w:eastAsia="黑体" w:hint="eastAsia"/>
        </w:rPr>
        <w:t>表3 故障分类</w:t>
      </w: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5368"/>
        <w:gridCol w:w="2943"/>
      </w:tblGrid>
      <w:tr w:rsidR="00612085" w:rsidTr="00925A1D">
        <w:trPr>
          <w:trHeight w:val="369"/>
        </w:trPr>
        <w:tc>
          <w:tcPr>
            <w:tcW w:w="1153" w:type="dxa"/>
            <w:vAlign w:val="center"/>
          </w:tcPr>
          <w:p w:rsidR="00612085" w:rsidRPr="001438CD" w:rsidRDefault="00612085" w:rsidP="00925A1D">
            <w:pPr>
              <w:snapToGrid w:val="0"/>
              <w:rPr>
                <w:rFonts w:asciiTheme="minorEastAsia" w:eastAsiaTheme="minorEastAsia" w:hAnsiTheme="minorEastAsia"/>
                <w:bCs/>
                <w:kern w:val="0"/>
                <w:sz w:val="18"/>
                <w:szCs w:val="18"/>
              </w:rPr>
            </w:pPr>
            <w:r w:rsidRPr="001438CD">
              <w:rPr>
                <w:rFonts w:asciiTheme="minorEastAsia" w:eastAsiaTheme="minorEastAsia" w:hAnsiTheme="minorEastAsia" w:hint="eastAsia"/>
                <w:bCs/>
                <w:kern w:val="0"/>
                <w:sz w:val="18"/>
                <w:szCs w:val="18"/>
              </w:rPr>
              <w:t>故障分类</w:t>
            </w:r>
          </w:p>
        </w:tc>
        <w:tc>
          <w:tcPr>
            <w:tcW w:w="5368" w:type="dxa"/>
            <w:vAlign w:val="center"/>
          </w:tcPr>
          <w:p w:rsidR="00612085" w:rsidRPr="001438CD" w:rsidRDefault="00612085" w:rsidP="00925A1D">
            <w:pPr>
              <w:pStyle w:val="30"/>
              <w:snapToGrid w:val="0"/>
              <w:ind w:leftChars="112" w:left="1045" w:hangingChars="450" w:hanging="81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故障分类原则</w:t>
            </w:r>
          </w:p>
        </w:tc>
        <w:tc>
          <w:tcPr>
            <w:tcW w:w="2943" w:type="dxa"/>
            <w:vAlign w:val="center"/>
          </w:tcPr>
          <w:p w:rsidR="00612085" w:rsidRPr="001438CD" w:rsidRDefault="00612085" w:rsidP="00925A1D">
            <w:pPr>
              <w:pStyle w:val="30"/>
              <w:snapToGrid w:val="0"/>
              <w:ind w:leftChars="112" w:left="1045" w:hangingChars="450" w:hanging="81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故障举例</w:t>
            </w:r>
          </w:p>
        </w:tc>
      </w:tr>
      <w:tr w:rsidR="00612085" w:rsidTr="001438CD">
        <w:trPr>
          <w:trHeight w:val="575"/>
        </w:trPr>
        <w:tc>
          <w:tcPr>
            <w:tcW w:w="1153" w:type="dxa"/>
            <w:vAlign w:val="center"/>
          </w:tcPr>
          <w:p w:rsidR="00612085" w:rsidRPr="001438CD" w:rsidRDefault="00612085" w:rsidP="00925A1D">
            <w:pPr>
              <w:pStyle w:val="aff3"/>
              <w:snapToGrid w:val="0"/>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致命故障</w:t>
            </w:r>
          </w:p>
        </w:tc>
        <w:tc>
          <w:tcPr>
            <w:tcW w:w="5368" w:type="dxa"/>
            <w:vAlign w:val="center"/>
          </w:tcPr>
          <w:p w:rsidR="00612085" w:rsidRPr="001438CD" w:rsidRDefault="00612085" w:rsidP="00321106">
            <w:pPr>
              <w:ind w:firstLineChars="200" w:firstLine="360"/>
              <w:jc w:val="left"/>
              <w:rPr>
                <w:rFonts w:asciiTheme="minorEastAsia" w:eastAsiaTheme="minorEastAsia" w:hAnsiTheme="minorEastAsia"/>
                <w:bCs/>
                <w:kern w:val="0"/>
                <w:sz w:val="18"/>
                <w:szCs w:val="18"/>
              </w:rPr>
            </w:pPr>
            <w:r w:rsidRPr="001438CD">
              <w:rPr>
                <w:rFonts w:asciiTheme="minorEastAsia" w:eastAsiaTheme="minorEastAsia" w:hAnsiTheme="minorEastAsia" w:hint="eastAsia"/>
                <w:bCs/>
                <w:kern w:val="0"/>
                <w:sz w:val="18"/>
                <w:szCs w:val="18"/>
              </w:rPr>
              <w:t>导致功能完全</w:t>
            </w:r>
            <w:r w:rsidRPr="001438CD">
              <w:rPr>
                <w:rFonts w:asciiTheme="minorEastAsia" w:eastAsiaTheme="minorEastAsia" w:hAnsiTheme="minorEastAsia"/>
                <w:bCs/>
                <w:kern w:val="0"/>
                <w:sz w:val="18"/>
                <w:szCs w:val="18"/>
              </w:rPr>
              <w:t>丧失或造成重大经济损失的故障；危及作业安全、导致人身伤亡或引起重要总成（</w:t>
            </w:r>
            <w:r w:rsidRPr="001438CD">
              <w:rPr>
                <w:rFonts w:asciiTheme="minorEastAsia" w:eastAsiaTheme="minorEastAsia" w:hAnsiTheme="minorEastAsia" w:hint="eastAsia"/>
                <w:bCs/>
                <w:kern w:val="0"/>
                <w:sz w:val="18"/>
                <w:szCs w:val="18"/>
              </w:rPr>
              <w:t>系统</w:t>
            </w:r>
            <w:r w:rsidRPr="001438CD">
              <w:rPr>
                <w:rFonts w:asciiTheme="minorEastAsia" w:eastAsiaTheme="minorEastAsia" w:hAnsiTheme="minorEastAsia"/>
                <w:bCs/>
                <w:kern w:val="0"/>
                <w:sz w:val="18"/>
                <w:szCs w:val="18"/>
              </w:rPr>
              <w:t>）</w:t>
            </w:r>
            <w:r w:rsidRPr="001438CD">
              <w:rPr>
                <w:rFonts w:asciiTheme="minorEastAsia" w:eastAsiaTheme="minorEastAsia" w:hAnsiTheme="minorEastAsia" w:hint="eastAsia"/>
                <w:bCs/>
                <w:kern w:val="0"/>
                <w:sz w:val="18"/>
                <w:szCs w:val="18"/>
              </w:rPr>
              <w:t>报废</w:t>
            </w:r>
          </w:p>
        </w:tc>
        <w:tc>
          <w:tcPr>
            <w:tcW w:w="2943" w:type="dxa"/>
            <w:vAlign w:val="center"/>
          </w:tcPr>
          <w:p w:rsidR="00612085" w:rsidRPr="001438CD" w:rsidRDefault="00612085" w:rsidP="00321106">
            <w:pPr>
              <w:pStyle w:val="aff3"/>
              <w:snapToGrid w:val="0"/>
              <w:ind w:firstLine="360"/>
              <w:rPr>
                <w:rFonts w:asciiTheme="minorEastAsia" w:eastAsiaTheme="minorEastAsia" w:hAnsiTheme="minorEastAsia"/>
                <w:bCs/>
                <w:kern w:val="2"/>
                <w:sz w:val="18"/>
                <w:szCs w:val="18"/>
              </w:rPr>
            </w:pPr>
            <w:r w:rsidRPr="001438CD">
              <w:rPr>
                <w:rFonts w:asciiTheme="minorEastAsia" w:eastAsiaTheme="minorEastAsia" w:hAnsiTheme="minorEastAsia" w:hint="eastAsia"/>
                <w:bCs/>
                <w:sz w:val="18"/>
                <w:szCs w:val="18"/>
              </w:rPr>
              <w:t>点火控制器失灵、燃烧器损坏、安全保护装置失效等故障</w:t>
            </w:r>
          </w:p>
        </w:tc>
      </w:tr>
      <w:tr w:rsidR="00612085" w:rsidTr="001438CD">
        <w:trPr>
          <w:trHeight w:val="513"/>
        </w:trPr>
        <w:tc>
          <w:tcPr>
            <w:tcW w:w="1153" w:type="dxa"/>
            <w:vAlign w:val="center"/>
          </w:tcPr>
          <w:p w:rsidR="00612085" w:rsidRPr="001438CD" w:rsidRDefault="00612085" w:rsidP="00925A1D">
            <w:pPr>
              <w:pStyle w:val="aff3"/>
              <w:snapToGrid w:val="0"/>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严重故障</w:t>
            </w:r>
          </w:p>
        </w:tc>
        <w:tc>
          <w:tcPr>
            <w:tcW w:w="5368" w:type="dxa"/>
            <w:vAlign w:val="center"/>
          </w:tcPr>
          <w:p w:rsidR="00612085" w:rsidRPr="001438CD" w:rsidRDefault="00612085" w:rsidP="00321106">
            <w:pPr>
              <w:ind w:firstLineChars="200" w:firstLine="360"/>
              <w:jc w:val="left"/>
              <w:rPr>
                <w:rFonts w:asciiTheme="minorEastAsia" w:eastAsiaTheme="minorEastAsia" w:hAnsiTheme="minorEastAsia"/>
                <w:bCs/>
                <w:kern w:val="0"/>
                <w:sz w:val="18"/>
                <w:szCs w:val="18"/>
              </w:rPr>
            </w:pPr>
            <w:r w:rsidRPr="001438CD">
              <w:rPr>
                <w:rFonts w:asciiTheme="minorEastAsia" w:eastAsiaTheme="minorEastAsia" w:hAnsiTheme="minorEastAsia" w:hint="eastAsia"/>
                <w:bCs/>
                <w:kern w:val="0"/>
                <w:sz w:val="18"/>
                <w:szCs w:val="18"/>
              </w:rPr>
              <w:t>导致功能严重下降或经济损失</w:t>
            </w:r>
            <w:r w:rsidRPr="001438CD">
              <w:rPr>
                <w:rFonts w:asciiTheme="minorEastAsia" w:eastAsiaTheme="minorEastAsia" w:hAnsiTheme="minorEastAsia"/>
                <w:bCs/>
                <w:kern w:val="0"/>
                <w:sz w:val="18"/>
                <w:szCs w:val="18"/>
              </w:rPr>
              <w:t>显著的故障；主要零部件损坏、关键部位的紧固件损坏</w:t>
            </w:r>
          </w:p>
        </w:tc>
        <w:tc>
          <w:tcPr>
            <w:tcW w:w="2943" w:type="dxa"/>
            <w:vAlign w:val="center"/>
          </w:tcPr>
          <w:p w:rsidR="00612085" w:rsidRPr="001438CD" w:rsidRDefault="00612085" w:rsidP="00321106">
            <w:pPr>
              <w:pStyle w:val="aff3"/>
              <w:snapToGrid w:val="0"/>
              <w:ind w:firstLine="360"/>
              <w:rPr>
                <w:rFonts w:asciiTheme="minorEastAsia" w:eastAsiaTheme="minorEastAsia" w:hAnsiTheme="minorEastAsia"/>
                <w:bCs/>
                <w:kern w:val="2"/>
                <w:sz w:val="18"/>
                <w:szCs w:val="18"/>
              </w:rPr>
            </w:pPr>
            <w:r w:rsidRPr="001438CD">
              <w:rPr>
                <w:rFonts w:asciiTheme="minorEastAsia" w:eastAsiaTheme="minorEastAsia" w:hAnsiTheme="minorEastAsia" w:hint="eastAsia"/>
                <w:bCs/>
                <w:sz w:val="18"/>
                <w:szCs w:val="18"/>
              </w:rPr>
              <w:t>燃气管路、喷嘴等故障，造成整机不能正常运转</w:t>
            </w:r>
          </w:p>
        </w:tc>
      </w:tr>
      <w:tr w:rsidR="00612085" w:rsidTr="00925A1D">
        <w:trPr>
          <w:trHeight w:val="363"/>
        </w:trPr>
        <w:tc>
          <w:tcPr>
            <w:tcW w:w="1153" w:type="dxa"/>
            <w:vAlign w:val="center"/>
          </w:tcPr>
          <w:p w:rsidR="00612085" w:rsidRPr="001438CD" w:rsidRDefault="00612085" w:rsidP="00925A1D">
            <w:pPr>
              <w:pStyle w:val="aff3"/>
              <w:snapToGrid w:val="0"/>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一般故障</w:t>
            </w:r>
          </w:p>
        </w:tc>
        <w:tc>
          <w:tcPr>
            <w:tcW w:w="5368" w:type="dxa"/>
            <w:vAlign w:val="center"/>
          </w:tcPr>
          <w:p w:rsidR="00612085" w:rsidRPr="001438CD" w:rsidRDefault="00612085" w:rsidP="00321106">
            <w:pPr>
              <w:ind w:firstLineChars="200" w:firstLine="360"/>
              <w:jc w:val="left"/>
              <w:rPr>
                <w:rFonts w:asciiTheme="minorEastAsia" w:eastAsiaTheme="minorEastAsia" w:hAnsiTheme="minorEastAsia"/>
                <w:bCs/>
                <w:kern w:val="0"/>
                <w:sz w:val="18"/>
                <w:szCs w:val="18"/>
              </w:rPr>
            </w:pPr>
            <w:r w:rsidRPr="001438CD">
              <w:rPr>
                <w:rFonts w:asciiTheme="minorEastAsia" w:eastAsiaTheme="minorEastAsia" w:hAnsiTheme="minorEastAsia" w:hint="eastAsia"/>
                <w:bCs/>
                <w:kern w:val="0"/>
                <w:sz w:val="18"/>
                <w:szCs w:val="18"/>
              </w:rPr>
              <w:t>导致功能下降</w:t>
            </w:r>
            <w:r w:rsidRPr="001438CD">
              <w:rPr>
                <w:rFonts w:asciiTheme="minorEastAsia" w:eastAsiaTheme="minorEastAsia" w:hAnsiTheme="minorEastAsia"/>
                <w:bCs/>
                <w:kern w:val="0"/>
                <w:sz w:val="18"/>
                <w:szCs w:val="18"/>
              </w:rPr>
              <w:t>或经济损失增加的故障；一般的零部件和标准件损坏或脱落，通过调整或更换</w:t>
            </w:r>
            <w:r w:rsidRPr="001438CD">
              <w:rPr>
                <w:rFonts w:asciiTheme="minorEastAsia" w:eastAsiaTheme="minorEastAsia" w:hAnsiTheme="minorEastAsia" w:hint="eastAsia"/>
                <w:bCs/>
                <w:kern w:val="0"/>
                <w:sz w:val="18"/>
                <w:szCs w:val="18"/>
              </w:rPr>
              <w:t>便可</w:t>
            </w:r>
            <w:r w:rsidRPr="001438CD">
              <w:rPr>
                <w:rFonts w:asciiTheme="minorEastAsia" w:eastAsiaTheme="minorEastAsia" w:hAnsiTheme="minorEastAsia"/>
                <w:bCs/>
                <w:kern w:val="0"/>
                <w:sz w:val="18"/>
                <w:szCs w:val="18"/>
              </w:rPr>
              <w:t>修复</w:t>
            </w:r>
          </w:p>
        </w:tc>
        <w:tc>
          <w:tcPr>
            <w:tcW w:w="2943" w:type="dxa"/>
            <w:vAlign w:val="center"/>
          </w:tcPr>
          <w:p w:rsidR="00612085" w:rsidRPr="001438CD" w:rsidRDefault="00612085" w:rsidP="00321106">
            <w:pPr>
              <w:pStyle w:val="aff3"/>
              <w:snapToGrid w:val="0"/>
              <w:ind w:firstLine="360"/>
              <w:rPr>
                <w:rFonts w:asciiTheme="minorEastAsia" w:eastAsiaTheme="minorEastAsia" w:hAnsiTheme="minorEastAsia"/>
                <w:bCs/>
                <w:kern w:val="2"/>
                <w:sz w:val="18"/>
                <w:szCs w:val="18"/>
              </w:rPr>
            </w:pPr>
            <w:proofErr w:type="gramStart"/>
            <w:r w:rsidRPr="001438CD">
              <w:rPr>
                <w:rFonts w:asciiTheme="minorEastAsia" w:eastAsiaTheme="minorEastAsia" w:hAnsiTheme="minorEastAsia" w:hint="eastAsia"/>
                <w:bCs/>
                <w:sz w:val="18"/>
                <w:szCs w:val="18"/>
              </w:rPr>
              <w:t>易损件非正常</w:t>
            </w:r>
            <w:proofErr w:type="gramEnd"/>
            <w:r w:rsidRPr="001438CD">
              <w:rPr>
                <w:rFonts w:asciiTheme="minorEastAsia" w:eastAsiaTheme="minorEastAsia" w:hAnsiTheme="minorEastAsia" w:hint="eastAsia"/>
                <w:bCs/>
                <w:sz w:val="18"/>
                <w:szCs w:val="18"/>
              </w:rPr>
              <w:t>更换或在较短时间内便于维修，并容易排除的故障</w:t>
            </w:r>
          </w:p>
        </w:tc>
      </w:tr>
    </w:tbl>
    <w:p w:rsidR="00A34287" w:rsidRDefault="00A34287" w:rsidP="00A00DBA">
      <w:pPr>
        <w:pStyle w:val="a3"/>
        <w:numPr>
          <w:ilvl w:val="0"/>
          <w:numId w:val="0"/>
        </w:numPr>
        <w:jc w:val="left"/>
        <w:rPr>
          <w:rFonts w:ascii="黑体" w:hAnsi="黑体"/>
        </w:rPr>
      </w:pPr>
    </w:p>
    <w:p w:rsidR="00612085" w:rsidRPr="007D23A2" w:rsidRDefault="00A34287" w:rsidP="00321106">
      <w:pPr>
        <w:pStyle w:val="a2"/>
        <w:snapToGrid w:val="0"/>
        <w:spacing w:beforeLines="50" w:before="156" w:afterLines="50" w:after="156"/>
        <w:ind w:left="0"/>
        <w:jc w:val="left"/>
        <w:rPr>
          <w:color w:val="000000" w:themeColor="text1"/>
        </w:rPr>
      </w:pPr>
      <w:r w:rsidRPr="007D23A2">
        <w:rPr>
          <w:rFonts w:hint="eastAsia"/>
          <w:color w:val="000000" w:themeColor="text1"/>
        </w:rPr>
        <w:t>判定规则</w:t>
      </w:r>
    </w:p>
    <w:p w:rsidR="00A34287" w:rsidRPr="007D23A2" w:rsidRDefault="006372E2" w:rsidP="00A44933">
      <w:pPr>
        <w:pStyle w:val="aff3"/>
        <w:ind w:firstLineChars="0" w:firstLine="0"/>
        <w:rPr>
          <w:rFonts w:hAnsi="宋体" w:cs="宋体"/>
          <w:color w:val="000000" w:themeColor="text1"/>
          <w:szCs w:val="21"/>
        </w:rPr>
      </w:pPr>
      <w:r w:rsidRPr="007D23A2">
        <w:rPr>
          <w:rFonts w:ascii="黑体" w:eastAsia="黑体" w:hAnsi="黑体"/>
          <w:color w:val="000000" w:themeColor="text1"/>
        </w:rPr>
        <w:t>5</w:t>
      </w:r>
      <w:r w:rsidR="00A44933" w:rsidRPr="007D23A2">
        <w:rPr>
          <w:rFonts w:ascii="黑体" w:eastAsia="黑体" w:hAnsi="黑体" w:hint="eastAsia"/>
          <w:color w:val="000000" w:themeColor="text1"/>
        </w:rPr>
        <w:t>.4.3.1</w:t>
      </w:r>
      <w:r w:rsidR="0087500A">
        <w:rPr>
          <w:rFonts w:ascii="黑体" w:eastAsia="黑体" w:hAnsi="黑体" w:hint="eastAsia"/>
          <w:color w:val="000000" w:themeColor="text1"/>
        </w:rPr>
        <w:t xml:space="preserve"> </w:t>
      </w:r>
      <w:r w:rsidR="00A34287" w:rsidRPr="007D23A2">
        <w:rPr>
          <w:rFonts w:hAnsi="宋体" w:cs="宋体" w:hint="eastAsia"/>
          <w:color w:val="000000" w:themeColor="text1"/>
          <w:szCs w:val="21"/>
        </w:rPr>
        <w:t>有效度K不小于 98%，用户满意度S不小于80分，且生产查定和用户调查中未发生本大纲</w:t>
      </w:r>
      <w:r w:rsidR="00A44933" w:rsidRPr="007D23A2">
        <w:rPr>
          <w:rFonts w:hAnsi="宋体" w:cs="宋体" w:hint="eastAsia"/>
          <w:color w:val="000000" w:themeColor="text1"/>
          <w:szCs w:val="21"/>
        </w:rPr>
        <w:t>表3</w:t>
      </w:r>
      <w:r w:rsidR="00A34287" w:rsidRPr="007D23A2">
        <w:rPr>
          <w:rFonts w:hAnsi="宋体" w:cs="宋体" w:hint="eastAsia"/>
          <w:color w:val="000000" w:themeColor="text1"/>
          <w:szCs w:val="21"/>
        </w:rPr>
        <w:t>所述的严重故障、致命故障时，可靠性评价结论为符合大纲要求；否则，可靠性评价结论为不符合大纲要求。</w:t>
      </w:r>
    </w:p>
    <w:p w:rsidR="00612085" w:rsidRPr="007D23A2" w:rsidRDefault="006372E2" w:rsidP="00A00DBA">
      <w:pPr>
        <w:pStyle w:val="aff3"/>
        <w:ind w:firstLineChars="0" w:firstLine="0"/>
        <w:rPr>
          <w:rFonts w:hAnsi="宋体" w:cs="宋体"/>
          <w:color w:val="000000" w:themeColor="text1"/>
          <w:szCs w:val="21"/>
        </w:rPr>
      </w:pPr>
      <w:r w:rsidRPr="00321106">
        <w:rPr>
          <w:rFonts w:ascii="黑体" w:eastAsia="黑体" w:hAnsi="黑体" w:cs="宋体"/>
          <w:color w:val="000000" w:themeColor="text1"/>
          <w:szCs w:val="21"/>
        </w:rPr>
        <w:t>5</w:t>
      </w:r>
      <w:r w:rsidR="00A34287" w:rsidRPr="00321106">
        <w:rPr>
          <w:rFonts w:ascii="黑体" w:eastAsia="黑体" w:hAnsi="黑体" w:cs="宋体"/>
          <w:color w:val="000000" w:themeColor="text1"/>
          <w:szCs w:val="21"/>
        </w:rPr>
        <w:t xml:space="preserve">.4.3.2　</w:t>
      </w:r>
      <w:r w:rsidR="00A34287" w:rsidRPr="007D23A2">
        <w:rPr>
          <w:rFonts w:hAnsi="宋体" w:cs="宋体" w:hint="eastAsia"/>
          <w:color w:val="000000" w:themeColor="text1"/>
          <w:szCs w:val="21"/>
        </w:rPr>
        <w:t xml:space="preserve">在生产查定中如果发生本大纲 </w:t>
      </w:r>
      <w:r w:rsidR="00A44933" w:rsidRPr="007D23A2">
        <w:rPr>
          <w:rFonts w:hAnsi="宋体" w:cs="宋体" w:hint="eastAsia"/>
          <w:color w:val="000000" w:themeColor="text1"/>
          <w:szCs w:val="21"/>
        </w:rPr>
        <w:t>表3</w:t>
      </w:r>
      <w:r w:rsidR="00A34287" w:rsidRPr="007D23A2">
        <w:rPr>
          <w:rFonts w:hAnsi="宋体" w:cs="宋体" w:hint="eastAsia"/>
          <w:color w:val="000000" w:themeColor="text1"/>
          <w:szCs w:val="21"/>
        </w:rPr>
        <w:t>所述的严重故障、致命故障，试验不再继续进行，可靠性评价结论为不符合大纲要求。</w:t>
      </w:r>
    </w:p>
    <w:p w:rsidR="001B170D" w:rsidRDefault="004D41E7" w:rsidP="00321106">
      <w:pPr>
        <w:pStyle w:val="a1"/>
        <w:spacing w:beforeLines="50" w:before="156" w:afterLines="50" w:after="156"/>
        <w:ind w:left="0"/>
        <w:jc w:val="left"/>
      </w:pPr>
      <w:bookmarkStart w:id="66" w:name="_Toc446602035"/>
      <w:bookmarkStart w:id="67" w:name="_Toc21527"/>
      <w:bookmarkStart w:id="68" w:name="_Toc54344188"/>
      <w:bookmarkStart w:id="69" w:name="_Toc436606692"/>
      <w:bookmarkStart w:id="70" w:name="_Toc7681"/>
      <w:bookmarkEnd w:id="56"/>
      <w:bookmarkEnd w:id="58"/>
      <w:bookmarkEnd w:id="59"/>
      <w:bookmarkEnd w:id="60"/>
      <w:bookmarkEnd w:id="61"/>
      <w:bookmarkEnd w:id="62"/>
      <w:r>
        <w:rPr>
          <w:rFonts w:hint="eastAsia"/>
        </w:rPr>
        <w:t>综合判定规则</w:t>
      </w:r>
      <w:bookmarkEnd w:id="66"/>
      <w:bookmarkEnd w:id="67"/>
      <w:bookmarkEnd w:id="68"/>
    </w:p>
    <w:p w:rsidR="001B170D" w:rsidRDefault="008B4D8B">
      <w:pPr>
        <w:pStyle w:val="a2"/>
        <w:numPr>
          <w:ilvl w:val="0"/>
          <w:numId w:val="0"/>
        </w:numPr>
        <w:jc w:val="left"/>
        <w:rPr>
          <w:rFonts w:ascii="宋体" w:eastAsia="宋体"/>
          <w:lang w:val="zh-CN"/>
        </w:rPr>
      </w:pPr>
      <w:bookmarkStart w:id="71" w:name="_Toc173331690"/>
      <w:r w:rsidRPr="001438CD">
        <w:rPr>
          <w:rFonts w:ascii="黑体" w:hAnsi="黑体" w:hint="eastAsia"/>
        </w:rPr>
        <w:t>5</w:t>
      </w:r>
      <w:r w:rsidR="00A00DBA" w:rsidRPr="001438CD">
        <w:rPr>
          <w:rFonts w:ascii="黑体" w:hAnsi="黑体"/>
        </w:rPr>
        <w:t xml:space="preserve">.5.1 </w:t>
      </w:r>
      <w:r w:rsidR="00A00DBA" w:rsidRPr="001438CD">
        <w:rPr>
          <w:rFonts w:ascii="宋体" w:eastAsia="宋体" w:hint="eastAsia"/>
          <w:lang w:val="zh-CN"/>
        </w:rPr>
        <w:t>产品一致性检查</w:t>
      </w:r>
      <w:r w:rsidR="00A00DBA" w:rsidRPr="001438CD">
        <w:rPr>
          <w:rFonts w:ascii="宋体" w:eastAsia="宋体" w:hAnsi="宋体" w:hint="eastAsia"/>
        </w:rPr>
        <w:t>、安全性评价、适用性评价</w:t>
      </w:r>
      <w:bookmarkEnd w:id="71"/>
      <w:r w:rsidR="00A00DBA" w:rsidRPr="001438CD">
        <w:rPr>
          <w:rFonts w:ascii="宋体" w:eastAsia="宋体" w:hAnsi="宋体" w:hint="eastAsia"/>
        </w:rPr>
        <w:t>、可靠性评价</w:t>
      </w:r>
      <w:r w:rsidR="004D41E7" w:rsidRPr="001438CD">
        <w:rPr>
          <w:rFonts w:ascii="宋体" w:eastAsia="宋体" w:hint="eastAsia"/>
          <w:lang w:val="zh-CN"/>
        </w:rPr>
        <w:t>为一级指标，其包含的各检查项目和</w:t>
      </w:r>
      <w:r w:rsidR="004D41E7">
        <w:rPr>
          <w:rFonts w:ascii="宋体" w:eastAsia="宋体" w:hint="eastAsia"/>
          <w:lang w:val="zh-CN"/>
        </w:rPr>
        <w:t>要求为二级指标。</w:t>
      </w:r>
      <w:r w:rsidR="004D41E7">
        <w:rPr>
          <w:rFonts w:ascii="宋体" w:eastAsia="宋体" w:hAnsi="宋体" w:cs="宋体" w:hint="eastAsia"/>
          <w:lang w:val="zh-CN"/>
        </w:rPr>
        <w:t>指标分级与判定要求见</w:t>
      </w:r>
      <w:r w:rsidR="004D41E7">
        <w:rPr>
          <w:rFonts w:asciiTheme="minorEastAsia" w:eastAsiaTheme="minorEastAsia" w:hAnsiTheme="minorEastAsia"/>
          <w:lang w:val="zh-CN"/>
        </w:rPr>
        <w:t>表</w:t>
      </w:r>
      <w:r w:rsidR="004D41E7">
        <w:rPr>
          <w:rFonts w:asciiTheme="minorEastAsia" w:eastAsiaTheme="minorEastAsia" w:hAnsiTheme="minorEastAsia"/>
        </w:rPr>
        <w:t>4</w:t>
      </w:r>
      <w:r w:rsidR="004D41E7">
        <w:rPr>
          <w:rFonts w:eastAsia="宋体" w:hAnsi="宋体"/>
          <w:lang w:val="zh-CN"/>
        </w:rPr>
        <w:t>。</w:t>
      </w:r>
    </w:p>
    <w:p w:rsidR="001B170D" w:rsidRDefault="004D41E7">
      <w:pPr>
        <w:pStyle w:val="ac"/>
        <w:numPr>
          <w:ilvl w:val="0"/>
          <w:numId w:val="0"/>
        </w:numPr>
      </w:pPr>
      <w:r>
        <w:rPr>
          <w:rFonts w:hint="eastAsia"/>
        </w:rPr>
        <w:t>表</w:t>
      </w:r>
      <w:r>
        <w:t>4</w:t>
      </w:r>
      <w:r>
        <w:rPr>
          <w:rFonts w:hint="eastAsia"/>
        </w:rPr>
        <w:t xml:space="preserve">  综合判定表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91"/>
        <w:gridCol w:w="851"/>
        <w:gridCol w:w="1843"/>
        <w:gridCol w:w="708"/>
        <w:gridCol w:w="4614"/>
      </w:tblGrid>
      <w:tr w:rsidR="001B170D" w:rsidTr="00321106">
        <w:trPr>
          <w:trHeight w:val="284"/>
        </w:trPr>
        <w:tc>
          <w:tcPr>
            <w:tcW w:w="1191"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一级指标</w:t>
            </w:r>
          </w:p>
        </w:tc>
        <w:tc>
          <w:tcPr>
            <w:tcW w:w="8016" w:type="dxa"/>
            <w:gridSpan w:val="4"/>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二级指标</w:t>
            </w:r>
          </w:p>
        </w:tc>
      </w:tr>
      <w:tr w:rsidR="001B170D" w:rsidTr="00321106">
        <w:trPr>
          <w:trHeight w:val="284"/>
        </w:trPr>
        <w:tc>
          <w:tcPr>
            <w:tcW w:w="1191"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项  目</w:t>
            </w:r>
          </w:p>
        </w:tc>
        <w:tc>
          <w:tcPr>
            <w:tcW w:w="851"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序号</w:t>
            </w:r>
          </w:p>
        </w:tc>
        <w:tc>
          <w:tcPr>
            <w:tcW w:w="1843"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项  目</w:t>
            </w:r>
          </w:p>
        </w:tc>
        <w:tc>
          <w:tcPr>
            <w:tcW w:w="708"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单位</w:t>
            </w:r>
          </w:p>
        </w:tc>
        <w:tc>
          <w:tcPr>
            <w:tcW w:w="4614"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要  求</w:t>
            </w:r>
          </w:p>
        </w:tc>
      </w:tr>
      <w:tr w:rsidR="001B170D" w:rsidTr="00321106">
        <w:trPr>
          <w:trHeight w:val="284"/>
        </w:trPr>
        <w:tc>
          <w:tcPr>
            <w:tcW w:w="1191" w:type="dxa"/>
            <w:vAlign w:val="center"/>
          </w:tcPr>
          <w:p w:rsidR="001B170D" w:rsidRPr="001438CD" w:rsidRDefault="004D41E7" w:rsidP="00D3585C">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一致性检查</w:t>
            </w:r>
          </w:p>
        </w:tc>
        <w:tc>
          <w:tcPr>
            <w:tcW w:w="851"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1</w:t>
            </w:r>
          </w:p>
        </w:tc>
        <w:tc>
          <w:tcPr>
            <w:tcW w:w="1843" w:type="dxa"/>
            <w:vAlign w:val="center"/>
          </w:tcPr>
          <w:p w:rsidR="001B170D" w:rsidRPr="001438CD" w:rsidRDefault="004D41E7" w:rsidP="007C54AB">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bCs/>
                <w:sz w:val="18"/>
                <w:szCs w:val="18"/>
              </w:rPr>
              <w:t>共检查</w:t>
            </w:r>
            <w:r w:rsidR="007C54AB" w:rsidRPr="001438CD">
              <w:rPr>
                <w:rFonts w:asciiTheme="minorEastAsia" w:eastAsiaTheme="minorEastAsia" w:hAnsiTheme="minorEastAsia"/>
                <w:bCs/>
                <w:sz w:val="18"/>
                <w:szCs w:val="18"/>
              </w:rPr>
              <w:t>10</w:t>
            </w:r>
            <w:r w:rsidRPr="001438CD">
              <w:rPr>
                <w:rFonts w:asciiTheme="minorEastAsia" w:eastAsiaTheme="minorEastAsia" w:hAnsiTheme="minorEastAsia"/>
                <w:bCs/>
                <w:sz w:val="18"/>
                <w:szCs w:val="18"/>
              </w:rPr>
              <w:t>项（见表2）</w:t>
            </w:r>
          </w:p>
        </w:tc>
        <w:tc>
          <w:tcPr>
            <w:tcW w:w="708" w:type="dxa"/>
            <w:vAlign w:val="center"/>
          </w:tcPr>
          <w:p w:rsidR="001B170D" w:rsidRPr="001438CD" w:rsidRDefault="004D41E7">
            <w:pPr>
              <w:pStyle w:val="aff1"/>
              <w:pBdr>
                <w:bottom w:val="none" w:sz="0" w:space="0" w:color="auto"/>
              </w:pBdr>
              <w:tabs>
                <w:tab w:val="clear" w:pos="4153"/>
                <w:tab w:val="clear" w:pos="8306"/>
              </w:tabs>
              <w:snapToGrid/>
              <w:rPr>
                <w:rFonts w:asciiTheme="minorEastAsia" w:eastAsiaTheme="minorEastAsia" w:hAnsiTheme="minorEastAsia"/>
                <w:bCs/>
              </w:rPr>
            </w:pPr>
            <w:r w:rsidRPr="001438CD">
              <w:rPr>
                <w:rFonts w:asciiTheme="minorEastAsia" w:eastAsiaTheme="minorEastAsia" w:hAnsiTheme="minorEastAsia"/>
                <w:bCs/>
              </w:rPr>
              <w:t>/</w:t>
            </w:r>
          </w:p>
        </w:tc>
        <w:tc>
          <w:tcPr>
            <w:tcW w:w="4614"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符合</w:t>
            </w:r>
            <w:r w:rsidR="00A00DBA" w:rsidRPr="001438CD">
              <w:rPr>
                <w:rFonts w:asciiTheme="minorEastAsia" w:eastAsiaTheme="minorEastAsia" w:hAnsiTheme="minorEastAsia" w:hint="eastAsia"/>
                <w:bCs/>
                <w:sz w:val="18"/>
                <w:szCs w:val="18"/>
              </w:rPr>
              <w:t>本大纲5.1的要求</w:t>
            </w:r>
          </w:p>
        </w:tc>
      </w:tr>
      <w:tr w:rsidR="001B170D" w:rsidTr="00321106">
        <w:trPr>
          <w:trHeight w:val="284"/>
        </w:trPr>
        <w:tc>
          <w:tcPr>
            <w:tcW w:w="1191" w:type="dxa"/>
            <w:vMerge w:val="restart"/>
            <w:vAlign w:val="center"/>
          </w:tcPr>
          <w:p w:rsidR="001B170D" w:rsidRPr="001438CD" w:rsidRDefault="004D41E7" w:rsidP="00D3585C">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安全性评价</w:t>
            </w:r>
          </w:p>
        </w:tc>
        <w:tc>
          <w:tcPr>
            <w:tcW w:w="851"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1</w:t>
            </w:r>
          </w:p>
        </w:tc>
        <w:tc>
          <w:tcPr>
            <w:tcW w:w="1843" w:type="dxa"/>
            <w:vAlign w:val="center"/>
          </w:tcPr>
          <w:p w:rsidR="001B170D" w:rsidRPr="001438CD" w:rsidRDefault="004D41E7">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bCs/>
                <w:sz w:val="18"/>
                <w:szCs w:val="18"/>
              </w:rPr>
              <w:t>安全性能</w:t>
            </w:r>
          </w:p>
        </w:tc>
        <w:tc>
          <w:tcPr>
            <w:tcW w:w="708" w:type="dxa"/>
            <w:vAlign w:val="center"/>
          </w:tcPr>
          <w:p w:rsidR="001B170D" w:rsidRPr="001438CD" w:rsidRDefault="004D41E7">
            <w:pPr>
              <w:pStyle w:val="aff1"/>
              <w:pBdr>
                <w:bottom w:val="none" w:sz="0" w:space="0" w:color="auto"/>
              </w:pBdr>
              <w:tabs>
                <w:tab w:val="clear" w:pos="4153"/>
                <w:tab w:val="clear" w:pos="8306"/>
              </w:tabs>
              <w:snapToGrid/>
              <w:rPr>
                <w:rFonts w:asciiTheme="minorEastAsia" w:eastAsiaTheme="minorEastAsia" w:hAnsiTheme="minorEastAsia"/>
                <w:bCs/>
              </w:rPr>
            </w:pPr>
            <w:r w:rsidRPr="001438CD">
              <w:rPr>
                <w:rFonts w:asciiTheme="minorEastAsia" w:eastAsiaTheme="minorEastAsia" w:hAnsiTheme="minorEastAsia"/>
                <w:bCs/>
              </w:rPr>
              <w:t>/</w:t>
            </w:r>
          </w:p>
        </w:tc>
        <w:tc>
          <w:tcPr>
            <w:tcW w:w="4614" w:type="dxa"/>
            <w:vAlign w:val="center"/>
          </w:tcPr>
          <w:p w:rsidR="001B170D" w:rsidRPr="001438CD" w:rsidRDefault="004D41E7" w:rsidP="00E41C4D">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符合本大纲</w:t>
            </w:r>
            <w:r w:rsidR="00E41C4D" w:rsidRPr="001438CD">
              <w:rPr>
                <w:rFonts w:asciiTheme="minorEastAsia" w:eastAsiaTheme="minorEastAsia" w:hAnsiTheme="minorEastAsia"/>
                <w:bCs/>
                <w:sz w:val="18"/>
                <w:szCs w:val="18"/>
              </w:rPr>
              <w:t>5</w:t>
            </w:r>
            <w:r w:rsidRPr="001438CD">
              <w:rPr>
                <w:rFonts w:asciiTheme="minorEastAsia" w:eastAsiaTheme="minorEastAsia" w:hAnsiTheme="minorEastAsia"/>
                <w:bCs/>
                <w:sz w:val="18"/>
                <w:szCs w:val="18"/>
              </w:rPr>
              <w:t>.</w:t>
            </w:r>
            <w:r w:rsidR="00E41C4D" w:rsidRPr="001438CD">
              <w:rPr>
                <w:rFonts w:asciiTheme="minorEastAsia" w:eastAsiaTheme="minorEastAsia" w:hAnsiTheme="minorEastAsia"/>
                <w:bCs/>
                <w:sz w:val="18"/>
                <w:szCs w:val="18"/>
              </w:rPr>
              <w:t>2</w:t>
            </w:r>
            <w:r w:rsidRPr="001438CD">
              <w:rPr>
                <w:rFonts w:asciiTheme="minorEastAsia" w:eastAsiaTheme="minorEastAsia" w:hAnsiTheme="minorEastAsia"/>
                <w:bCs/>
                <w:sz w:val="18"/>
                <w:szCs w:val="18"/>
              </w:rPr>
              <w:t>.1的要求</w:t>
            </w:r>
          </w:p>
        </w:tc>
      </w:tr>
      <w:tr w:rsidR="001B170D" w:rsidTr="00321106">
        <w:trPr>
          <w:trHeight w:val="284"/>
        </w:trPr>
        <w:tc>
          <w:tcPr>
            <w:tcW w:w="1191" w:type="dxa"/>
            <w:vMerge/>
            <w:vAlign w:val="center"/>
          </w:tcPr>
          <w:p w:rsidR="001B170D" w:rsidRPr="001438CD" w:rsidRDefault="001B170D" w:rsidP="00D3585C">
            <w:pPr>
              <w:pStyle w:val="aff3"/>
              <w:ind w:firstLineChars="0" w:firstLine="0"/>
              <w:jc w:val="left"/>
              <w:rPr>
                <w:rFonts w:asciiTheme="minorEastAsia" w:eastAsiaTheme="minorEastAsia" w:hAnsiTheme="minorEastAsia"/>
                <w:bCs/>
                <w:sz w:val="18"/>
                <w:szCs w:val="18"/>
              </w:rPr>
            </w:pPr>
          </w:p>
        </w:tc>
        <w:tc>
          <w:tcPr>
            <w:tcW w:w="851" w:type="dxa"/>
            <w:vAlign w:val="center"/>
          </w:tcPr>
          <w:p w:rsidR="001B170D" w:rsidRPr="001438CD" w:rsidRDefault="004D41E7">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2</w:t>
            </w:r>
          </w:p>
        </w:tc>
        <w:tc>
          <w:tcPr>
            <w:tcW w:w="1843" w:type="dxa"/>
            <w:vAlign w:val="center"/>
          </w:tcPr>
          <w:p w:rsidR="001B170D" w:rsidRPr="001438CD" w:rsidRDefault="004D41E7">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bCs/>
                <w:sz w:val="18"/>
                <w:szCs w:val="18"/>
              </w:rPr>
              <w:t>安全信息</w:t>
            </w:r>
          </w:p>
        </w:tc>
        <w:tc>
          <w:tcPr>
            <w:tcW w:w="708" w:type="dxa"/>
            <w:vAlign w:val="center"/>
          </w:tcPr>
          <w:p w:rsidR="001B170D" w:rsidRPr="001438CD" w:rsidRDefault="004D41E7">
            <w:pPr>
              <w:rPr>
                <w:rFonts w:asciiTheme="minorEastAsia" w:eastAsiaTheme="minorEastAsia" w:hAnsiTheme="minorEastAsia"/>
                <w:bCs/>
                <w:sz w:val="18"/>
                <w:szCs w:val="18"/>
              </w:rPr>
            </w:pPr>
            <w:r w:rsidRPr="001438CD">
              <w:rPr>
                <w:rFonts w:asciiTheme="minorEastAsia" w:eastAsiaTheme="minorEastAsia" w:hAnsiTheme="minorEastAsia"/>
                <w:bCs/>
                <w:sz w:val="18"/>
                <w:szCs w:val="18"/>
              </w:rPr>
              <w:t>/</w:t>
            </w:r>
          </w:p>
        </w:tc>
        <w:tc>
          <w:tcPr>
            <w:tcW w:w="4614" w:type="dxa"/>
            <w:vAlign w:val="center"/>
          </w:tcPr>
          <w:p w:rsidR="001B170D" w:rsidRPr="001438CD" w:rsidRDefault="004D41E7" w:rsidP="00E41C4D">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符合本大纲</w:t>
            </w:r>
            <w:r w:rsidR="00E41C4D" w:rsidRPr="001438CD">
              <w:rPr>
                <w:rFonts w:asciiTheme="minorEastAsia" w:eastAsiaTheme="minorEastAsia" w:hAnsiTheme="minorEastAsia"/>
                <w:bCs/>
                <w:sz w:val="18"/>
                <w:szCs w:val="18"/>
              </w:rPr>
              <w:t>5</w:t>
            </w:r>
            <w:r w:rsidRPr="001438CD">
              <w:rPr>
                <w:rFonts w:asciiTheme="minorEastAsia" w:eastAsiaTheme="minorEastAsia" w:hAnsiTheme="minorEastAsia"/>
                <w:bCs/>
                <w:sz w:val="18"/>
                <w:szCs w:val="18"/>
              </w:rPr>
              <w:t>.</w:t>
            </w:r>
            <w:r w:rsidR="00E41C4D" w:rsidRPr="001438CD">
              <w:rPr>
                <w:rFonts w:asciiTheme="minorEastAsia" w:eastAsiaTheme="minorEastAsia" w:hAnsiTheme="minorEastAsia"/>
                <w:bCs/>
                <w:sz w:val="18"/>
                <w:szCs w:val="18"/>
              </w:rPr>
              <w:t>2</w:t>
            </w:r>
            <w:r w:rsidRPr="001438CD">
              <w:rPr>
                <w:rFonts w:asciiTheme="minorEastAsia" w:eastAsiaTheme="minorEastAsia" w:hAnsiTheme="minorEastAsia"/>
                <w:bCs/>
                <w:sz w:val="18"/>
                <w:szCs w:val="18"/>
              </w:rPr>
              <w:t>.2的要求</w:t>
            </w:r>
          </w:p>
        </w:tc>
      </w:tr>
      <w:tr w:rsidR="00A00DBA" w:rsidTr="00321106">
        <w:trPr>
          <w:trHeight w:val="284"/>
        </w:trPr>
        <w:tc>
          <w:tcPr>
            <w:tcW w:w="1191" w:type="dxa"/>
            <w:vMerge w:val="restart"/>
            <w:vAlign w:val="center"/>
          </w:tcPr>
          <w:p w:rsidR="00A00DBA" w:rsidRPr="001438CD" w:rsidRDefault="00A00DBA" w:rsidP="00D3585C">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适用性评价</w:t>
            </w:r>
          </w:p>
        </w:tc>
        <w:tc>
          <w:tcPr>
            <w:tcW w:w="851" w:type="dxa"/>
            <w:vAlign w:val="center"/>
          </w:tcPr>
          <w:p w:rsidR="00A00DBA" w:rsidRPr="001438CD" w:rsidRDefault="00A00DBA">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1</w:t>
            </w:r>
          </w:p>
        </w:tc>
        <w:tc>
          <w:tcPr>
            <w:tcW w:w="1843" w:type="dxa"/>
            <w:vAlign w:val="center"/>
          </w:tcPr>
          <w:p w:rsidR="00A00DBA" w:rsidRPr="001438CD" w:rsidRDefault="00A00DBA">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bCs/>
                <w:sz w:val="18"/>
                <w:szCs w:val="18"/>
              </w:rPr>
              <w:t>点火性能</w:t>
            </w:r>
          </w:p>
        </w:tc>
        <w:tc>
          <w:tcPr>
            <w:tcW w:w="708" w:type="dxa"/>
            <w:vAlign w:val="center"/>
          </w:tcPr>
          <w:p w:rsidR="00A00DBA" w:rsidRPr="001438CD" w:rsidRDefault="00A00DBA">
            <w:pPr>
              <w:pStyle w:val="aff3"/>
              <w:ind w:firstLineChars="0" w:firstLine="0"/>
              <w:jc w:val="center"/>
              <w:rPr>
                <w:rFonts w:asciiTheme="minorEastAsia" w:eastAsiaTheme="minorEastAsia" w:hAnsiTheme="minorEastAsia"/>
                <w:sz w:val="18"/>
                <w:szCs w:val="18"/>
              </w:rPr>
            </w:pPr>
            <w:r w:rsidRPr="001438CD">
              <w:rPr>
                <w:rFonts w:asciiTheme="minorEastAsia" w:eastAsiaTheme="minorEastAsia" w:hAnsiTheme="minorEastAsia"/>
                <w:bCs/>
                <w:sz w:val="18"/>
                <w:szCs w:val="18"/>
              </w:rPr>
              <w:t>/</w:t>
            </w:r>
          </w:p>
        </w:tc>
        <w:tc>
          <w:tcPr>
            <w:tcW w:w="4614" w:type="dxa"/>
            <w:vAlign w:val="center"/>
          </w:tcPr>
          <w:p w:rsidR="00A00DBA" w:rsidRPr="001438CD" w:rsidRDefault="00A00DBA" w:rsidP="00E41C4D">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符合本大纲5.3.3.3</w:t>
            </w:r>
            <w:r w:rsidRPr="001438CD">
              <w:rPr>
                <w:rFonts w:asciiTheme="minorEastAsia" w:eastAsiaTheme="minorEastAsia" w:hAnsiTheme="minorEastAsia" w:hint="eastAsia"/>
                <w:bCs/>
                <w:sz w:val="18"/>
                <w:szCs w:val="18"/>
              </w:rPr>
              <w:t>a）</w:t>
            </w:r>
            <w:r w:rsidRPr="001438CD">
              <w:rPr>
                <w:rFonts w:asciiTheme="minorEastAsia" w:eastAsiaTheme="minorEastAsia" w:hAnsiTheme="minorEastAsia"/>
                <w:bCs/>
                <w:sz w:val="18"/>
                <w:szCs w:val="18"/>
              </w:rPr>
              <w:t>的要求</w:t>
            </w:r>
          </w:p>
        </w:tc>
      </w:tr>
      <w:tr w:rsidR="00A00DBA" w:rsidTr="00321106">
        <w:trPr>
          <w:trHeight w:val="284"/>
        </w:trPr>
        <w:tc>
          <w:tcPr>
            <w:tcW w:w="1191" w:type="dxa"/>
            <w:vMerge/>
            <w:vAlign w:val="center"/>
          </w:tcPr>
          <w:p w:rsidR="00A00DBA" w:rsidRPr="001438CD" w:rsidRDefault="00A00DBA" w:rsidP="00D3585C">
            <w:pPr>
              <w:pStyle w:val="aff3"/>
              <w:adjustRightInd w:val="0"/>
              <w:snapToGrid w:val="0"/>
              <w:ind w:firstLineChars="0" w:firstLine="0"/>
              <w:jc w:val="left"/>
              <w:rPr>
                <w:rFonts w:asciiTheme="minorEastAsia" w:eastAsiaTheme="minorEastAsia" w:hAnsiTheme="minorEastAsia"/>
                <w:bCs/>
                <w:sz w:val="18"/>
                <w:szCs w:val="18"/>
              </w:rPr>
            </w:pPr>
          </w:p>
        </w:tc>
        <w:tc>
          <w:tcPr>
            <w:tcW w:w="851" w:type="dxa"/>
            <w:vAlign w:val="center"/>
          </w:tcPr>
          <w:p w:rsidR="00A00DBA" w:rsidRPr="001438CD" w:rsidRDefault="00A00DBA">
            <w:pPr>
              <w:rPr>
                <w:rFonts w:asciiTheme="minorEastAsia" w:eastAsiaTheme="minorEastAsia" w:hAnsiTheme="minorEastAsia"/>
                <w:bCs/>
                <w:sz w:val="18"/>
                <w:szCs w:val="18"/>
              </w:rPr>
            </w:pPr>
            <w:r w:rsidRPr="001438CD">
              <w:rPr>
                <w:rFonts w:asciiTheme="minorEastAsia" w:eastAsiaTheme="minorEastAsia" w:hAnsiTheme="minorEastAsia"/>
                <w:bCs/>
                <w:sz w:val="18"/>
                <w:szCs w:val="18"/>
              </w:rPr>
              <w:t>2</w:t>
            </w:r>
          </w:p>
        </w:tc>
        <w:tc>
          <w:tcPr>
            <w:tcW w:w="1843" w:type="dxa"/>
            <w:vAlign w:val="center"/>
          </w:tcPr>
          <w:p w:rsidR="00A00DBA" w:rsidRPr="001438CD" w:rsidRDefault="00A00DBA">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bCs/>
                <w:sz w:val="18"/>
                <w:szCs w:val="18"/>
              </w:rPr>
              <w:t>燃烧性能</w:t>
            </w:r>
          </w:p>
        </w:tc>
        <w:tc>
          <w:tcPr>
            <w:tcW w:w="708" w:type="dxa"/>
            <w:vAlign w:val="center"/>
          </w:tcPr>
          <w:p w:rsidR="00A00DBA" w:rsidRPr="001438CD" w:rsidRDefault="00A00DBA">
            <w:pPr>
              <w:rPr>
                <w:rFonts w:asciiTheme="minorEastAsia" w:eastAsiaTheme="minorEastAsia" w:hAnsiTheme="minorEastAsia"/>
                <w:sz w:val="18"/>
                <w:szCs w:val="18"/>
              </w:rPr>
            </w:pPr>
            <w:r w:rsidRPr="001438CD">
              <w:rPr>
                <w:rFonts w:asciiTheme="minorEastAsia" w:eastAsiaTheme="minorEastAsia" w:hAnsiTheme="minorEastAsia"/>
                <w:bCs/>
                <w:sz w:val="18"/>
                <w:szCs w:val="18"/>
              </w:rPr>
              <w:t>/</w:t>
            </w:r>
          </w:p>
        </w:tc>
        <w:tc>
          <w:tcPr>
            <w:tcW w:w="4614" w:type="dxa"/>
            <w:vAlign w:val="center"/>
          </w:tcPr>
          <w:p w:rsidR="00A00DBA" w:rsidRPr="001438CD" w:rsidRDefault="00A00DBA" w:rsidP="00E41C4D">
            <w:pPr>
              <w:pStyle w:val="aff3"/>
              <w:ind w:firstLineChars="0" w:firstLine="0"/>
              <w:jc w:val="center"/>
              <w:rPr>
                <w:rFonts w:asciiTheme="minorEastAsia" w:eastAsiaTheme="minorEastAsia" w:hAnsiTheme="minorEastAsia"/>
                <w:bCs/>
                <w:sz w:val="18"/>
                <w:szCs w:val="18"/>
              </w:rPr>
            </w:pPr>
            <w:r w:rsidRPr="001438CD">
              <w:rPr>
                <w:rFonts w:asciiTheme="minorEastAsia" w:eastAsiaTheme="minorEastAsia" w:hAnsiTheme="minorEastAsia"/>
                <w:bCs/>
                <w:sz w:val="18"/>
                <w:szCs w:val="18"/>
              </w:rPr>
              <w:t>符合本大纲5.3.3.3</w:t>
            </w:r>
            <w:r w:rsidRPr="001438CD">
              <w:rPr>
                <w:rFonts w:asciiTheme="minorEastAsia" w:eastAsiaTheme="minorEastAsia" w:hAnsiTheme="minorEastAsia" w:hint="eastAsia"/>
                <w:bCs/>
                <w:sz w:val="18"/>
                <w:szCs w:val="18"/>
              </w:rPr>
              <w:t>b）</w:t>
            </w:r>
            <w:r w:rsidRPr="001438CD">
              <w:rPr>
                <w:rFonts w:asciiTheme="minorEastAsia" w:eastAsiaTheme="minorEastAsia" w:hAnsiTheme="minorEastAsia"/>
                <w:bCs/>
                <w:sz w:val="18"/>
                <w:szCs w:val="18"/>
              </w:rPr>
              <w:t>的要求</w:t>
            </w:r>
          </w:p>
        </w:tc>
      </w:tr>
      <w:tr w:rsidR="00A00DBA" w:rsidTr="00321106">
        <w:trPr>
          <w:trHeight w:val="284"/>
        </w:trPr>
        <w:tc>
          <w:tcPr>
            <w:tcW w:w="1191" w:type="dxa"/>
            <w:vMerge/>
            <w:vAlign w:val="center"/>
          </w:tcPr>
          <w:p w:rsidR="00A00DBA" w:rsidRPr="001438CD" w:rsidRDefault="00A00DBA" w:rsidP="00D3585C">
            <w:pPr>
              <w:pStyle w:val="aff3"/>
              <w:adjustRightInd w:val="0"/>
              <w:snapToGrid w:val="0"/>
              <w:ind w:firstLine="360"/>
              <w:jc w:val="left"/>
              <w:rPr>
                <w:rFonts w:asciiTheme="minorEastAsia" w:eastAsiaTheme="minorEastAsia" w:hAnsiTheme="minorEastAsia"/>
                <w:bCs/>
                <w:sz w:val="18"/>
                <w:szCs w:val="18"/>
              </w:rPr>
            </w:pPr>
          </w:p>
        </w:tc>
        <w:tc>
          <w:tcPr>
            <w:tcW w:w="851" w:type="dxa"/>
            <w:vAlign w:val="center"/>
          </w:tcPr>
          <w:p w:rsidR="00A00DBA" w:rsidRPr="001438CD" w:rsidRDefault="00A00DBA">
            <w:pPr>
              <w:adjustRightInd w:val="0"/>
              <w:snapToGrid w:val="0"/>
              <w:rPr>
                <w:rFonts w:asciiTheme="minorEastAsia" w:eastAsiaTheme="minorEastAsia" w:hAnsiTheme="minorEastAsia"/>
                <w:bCs/>
                <w:sz w:val="18"/>
                <w:szCs w:val="18"/>
              </w:rPr>
            </w:pPr>
            <w:r w:rsidRPr="001438CD">
              <w:rPr>
                <w:rFonts w:asciiTheme="minorEastAsia" w:eastAsiaTheme="minorEastAsia" w:hAnsiTheme="minorEastAsia"/>
                <w:bCs/>
                <w:sz w:val="18"/>
                <w:szCs w:val="18"/>
              </w:rPr>
              <w:t>3</w:t>
            </w:r>
          </w:p>
        </w:tc>
        <w:tc>
          <w:tcPr>
            <w:tcW w:w="1843" w:type="dxa"/>
            <w:vAlign w:val="center"/>
          </w:tcPr>
          <w:p w:rsidR="00A00DBA" w:rsidRPr="001438CD" w:rsidRDefault="00A00DBA">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sz w:val="18"/>
                <w:szCs w:val="18"/>
              </w:rPr>
              <w:t>CO</w:t>
            </w:r>
            <w:r w:rsidRPr="001438CD">
              <w:rPr>
                <w:rFonts w:asciiTheme="minorEastAsia" w:eastAsiaTheme="minorEastAsia" w:hAnsiTheme="minorEastAsia"/>
                <w:sz w:val="18"/>
                <w:szCs w:val="18"/>
                <w:vertAlign w:val="subscript"/>
              </w:rPr>
              <w:t>2</w:t>
            </w:r>
            <w:r w:rsidRPr="001438CD">
              <w:rPr>
                <w:rFonts w:asciiTheme="minorEastAsia" w:eastAsiaTheme="minorEastAsia" w:hAnsiTheme="minorEastAsia"/>
                <w:sz w:val="18"/>
                <w:szCs w:val="18"/>
              </w:rPr>
              <w:t>浓度</w:t>
            </w:r>
          </w:p>
        </w:tc>
        <w:tc>
          <w:tcPr>
            <w:tcW w:w="708" w:type="dxa"/>
            <w:vAlign w:val="center"/>
          </w:tcPr>
          <w:p w:rsidR="00A00DBA" w:rsidRPr="001438CD" w:rsidRDefault="00A00DBA">
            <w:pPr>
              <w:rPr>
                <w:rFonts w:asciiTheme="minorEastAsia" w:eastAsiaTheme="minorEastAsia" w:hAnsiTheme="minorEastAsia"/>
                <w:bCs/>
                <w:sz w:val="18"/>
                <w:szCs w:val="18"/>
              </w:rPr>
            </w:pPr>
            <w:r w:rsidRPr="001438CD">
              <w:rPr>
                <w:rFonts w:asciiTheme="minorEastAsia" w:eastAsiaTheme="minorEastAsia" w:hAnsiTheme="minorEastAsia"/>
                <w:bCs/>
                <w:sz w:val="18"/>
                <w:szCs w:val="18"/>
              </w:rPr>
              <w:t>/</w:t>
            </w:r>
          </w:p>
        </w:tc>
        <w:tc>
          <w:tcPr>
            <w:tcW w:w="4614" w:type="dxa"/>
            <w:vAlign w:val="center"/>
          </w:tcPr>
          <w:p w:rsidR="00A00DBA" w:rsidRPr="001438CD" w:rsidRDefault="00A00DBA">
            <w:pPr>
              <w:rPr>
                <w:rFonts w:asciiTheme="minorEastAsia" w:eastAsiaTheme="minorEastAsia" w:hAnsiTheme="minorEastAsia"/>
                <w:bCs/>
                <w:kern w:val="0"/>
                <w:sz w:val="18"/>
                <w:szCs w:val="18"/>
              </w:rPr>
            </w:pPr>
            <w:r w:rsidRPr="001438CD">
              <w:rPr>
                <w:rFonts w:asciiTheme="minorEastAsia" w:eastAsiaTheme="minorEastAsia" w:hAnsiTheme="minorEastAsia" w:hint="eastAsia"/>
                <w:bCs/>
                <w:sz w:val="18"/>
                <w:szCs w:val="18"/>
              </w:rPr>
              <w:t>≥</w:t>
            </w:r>
            <w:r w:rsidRPr="001438CD">
              <w:rPr>
                <w:rFonts w:asciiTheme="minorEastAsia" w:eastAsiaTheme="minorEastAsia" w:hAnsiTheme="minorEastAsia" w:hint="eastAsia"/>
                <w:bCs/>
                <w:kern w:val="0"/>
                <w:sz w:val="18"/>
                <w:szCs w:val="18"/>
              </w:rPr>
              <w:t>0.06</w:t>
            </w:r>
            <w:r w:rsidRPr="001438CD">
              <w:rPr>
                <w:rFonts w:asciiTheme="minorEastAsia" w:eastAsiaTheme="minorEastAsia" w:hAnsiTheme="minorEastAsia"/>
                <w:sz w:val="18"/>
                <w:szCs w:val="18"/>
              </w:rPr>
              <w:t>%</w:t>
            </w:r>
          </w:p>
        </w:tc>
      </w:tr>
      <w:tr w:rsidR="00A00DBA" w:rsidTr="00321106">
        <w:trPr>
          <w:trHeight w:val="284"/>
        </w:trPr>
        <w:tc>
          <w:tcPr>
            <w:tcW w:w="1191" w:type="dxa"/>
            <w:vMerge/>
            <w:vAlign w:val="center"/>
          </w:tcPr>
          <w:p w:rsidR="00A00DBA" w:rsidRPr="001438CD" w:rsidRDefault="00A00DBA" w:rsidP="00D3585C">
            <w:pPr>
              <w:pStyle w:val="aff3"/>
              <w:adjustRightInd w:val="0"/>
              <w:snapToGrid w:val="0"/>
              <w:ind w:firstLine="360"/>
              <w:jc w:val="left"/>
              <w:rPr>
                <w:rFonts w:asciiTheme="minorEastAsia" w:eastAsiaTheme="minorEastAsia" w:hAnsiTheme="minorEastAsia"/>
                <w:bCs/>
                <w:sz w:val="18"/>
                <w:szCs w:val="18"/>
              </w:rPr>
            </w:pPr>
          </w:p>
        </w:tc>
        <w:tc>
          <w:tcPr>
            <w:tcW w:w="851" w:type="dxa"/>
            <w:vAlign w:val="center"/>
          </w:tcPr>
          <w:p w:rsidR="00A00DBA" w:rsidRPr="001438CD" w:rsidRDefault="00A00DBA">
            <w:pPr>
              <w:adjustRightInd w:val="0"/>
              <w:snapToGrid w:val="0"/>
              <w:rPr>
                <w:rFonts w:asciiTheme="minorEastAsia" w:eastAsiaTheme="minorEastAsia" w:hAnsiTheme="minorEastAsia"/>
                <w:bCs/>
                <w:sz w:val="18"/>
                <w:szCs w:val="18"/>
              </w:rPr>
            </w:pPr>
            <w:r w:rsidRPr="001438CD">
              <w:rPr>
                <w:rFonts w:asciiTheme="minorEastAsia" w:eastAsiaTheme="minorEastAsia" w:hAnsiTheme="minorEastAsia"/>
                <w:bCs/>
                <w:sz w:val="18"/>
                <w:szCs w:val="18"/>
              </w:rPr>
              <w:t>4</w:t>
            </w:r>
          </w:p>
        </w:tc>
        <w:tc>
          <w:tcPr>
            <w:tcW w:w="1843" w:type="dxa"/>
            <w:vAlign w:val="center"/>
          </w:tcPr>
          <w:p w:rsidR="00A00DBA" w:rsidRPr="001438CD" w:rsidRDefault="00A00DBA">
            <w:pPr>
              <w:pStyle w:val="aff3"/>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sz w:val="18"/>
                <w:szCs w:val="18"/>
              </w:rPr>
              <w:t>CO浓度</w:t>
            </w:r>
          </w:p>
        </w:tc>
        <w:tc>
          <w:tcPr>
            <w:tcW w:w="708" w:type="dxa"/>
            <w:vAlign w:val="center"/>
          </w:tcPr>
          <w:p w:rsidR="00A00DBA" w:rsidRPr="001438CD" w:rsidRDefault="00A00DBA">
            <w:pPr>
              <w:pStyle w:val="aff3"/>
              <w:ind w:firstLineChars="0" w:firstLine="0"/>
              <w:jc w:val="center"/>
              <w:rPr>
                <w:rFonts w:asciiTheme="minorEastAsia" w:eastAsiaTheme="minorEastAsia" w:hAnsiTheme="minorEastAsia"/>
                <w:sz w:val="18"/>
                <w:szCs w:val="18"/>
              </w:rPr>
            </w:pPr>
            <w:r w:rsidRPr="001438CD">
              <w:rPr>
                <w:rFonts w:asciiTheme="minorEastAsia" w:eastAsiaTheme="minorEastAsia" w:hAnsiTheme="minorEastAsia"/>
                <w:bCs/>
                <w:sz w:val="18"/>
                <w:szCs w:val="18"/>
              </w:rPr>
              <w:t>/</w:t>
            </w:r>
          </w:p>
        </w:tc>
        <w:tc>
          <w:tcPr>
            <w:tcW w:w="4614" w:type="dxa"/>
            <w:vAlign w:val="center"/>
          </w:tcPr>
          <w:p w:rsidR="00A00DBA" w:rsidRPr="001438CD" w:rsidRDefault="00A00DBA">
            <w:pPr>
              <w:rPr>
                <w:rFonts w:asciiTheme="minorEastAsia" w:eastAsiaTheme="minorEastAsia" w:hAnsiTheme="minorEastAsia"/>
                <w:bCs/>
                <w:kern w:val="0"/>
                <w:sz w:val="18"/>
                <w:szCs w:val="18"/>
              </w:rPr>
            </w:pPr>
            <w:r w:rsidRPr="001438CD">
              <w:rPr>
                <w:rFonts w:asciiTheme="minorEastAsia" w:eastAsiaTheme="minorEastAsia" w:hAnsiTheme="minorEastAsia" w:hint="eastAsia"/>
                <w:sz w:val="18"/>
                <w:szCs w:val="18"/>
              </w:rPr>
              <w:t>≤</w:t>
            </w:r>
            <w:r w:rsidRPr="001438CD">
              <w:rPr>
                <w:rFonts w:asciiTheme="minorEastAsia" w:eastAsiaTheme="minorEastAsia" w:hAnsiTheme="minorEastAsia" w:hint="eastAsia"/>
                <w:bCs/>
                <w:kern w:val="0"/>
                <w:sz w:val="18"/>
                <w:szCs w:val="18"/>
              </w:rPr>
              <w:t>0.02</w:t>
            </w:r>
            <w:r w:rsidRPr="001438CD">
              <w:rPr>
                <w:rFonts w:asciiTheme="minorEastAsia" w:eastAsiaTheme="minorEastAsia" w:hAnsiTheme="minorEastAsia"/>
                <w:sz w:val="18"/>
                <w:szCs w:val="18"/>
              </w:rPr>
              <w:t>%</w:t>
            </w:r>
          </w:p>
        </w:tc>
      </w:tr>
      <w:tr w:rsidR="00A00DBA" w:rsidTr="00321106">
        <w:trPr>
          <w:trHeight w:val="284"/>
        </w:trPr>
        <w:tc>
          <w:tcPr>
            <w:tcW w:w="1191" w:type="dxa"/>
            <w:vMerge/>
            <w:vAlign w:val="center"/>
          </w:tcPr>
          <w:p w:rsidR="00A00DBA" w:rsidRPr="001438CD" w:rsidRDefault="00A00DBA" w:rsidP="00D3585C">
            <w:pPr>
              <w:pStyle w:val="aff3"/>
              <w:adjustRightInd w:val="0"/>
              <w:snapToGrid w:val="0"/>
              <w:ind w:firstLine="360"/>
              <w:jc w:val="left"/>
              <w:rPr>
                <w:rFonts w:asciiTheme="minorEastAsia" w:eastAsiaTheme="minorEastAsia" w:hAnsiTheme="minorEastAsia"/>
                <w:bCs/>
                <w:sz w:val="18"/>
                <w:szCs w:val="18"/>
              </w:rPr>
            </w:pPr>
          </w:p>
        </w:tc>
        <w:tc>
          <w:tcPr>
            <w:tcW w:w="851" w:type="dxa"/>
            <w:vAlign w:val="center"/>
          </w:tcPr>
          <w:p w:rsidR="00A00DBA" w:rsidRPr="001438CD" w:rsidRDefault="00A00DBA">
            <w:pPr>
              <w:adjustRightInd w:val="0"/>
              <w:snapToGrid w:val="0"/>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5</w:t>
            </w:r>
          </w:p>
        </w:tc>
        <w:tc>
          <w:tcPr>
            <w:tcW w:w="1843" w:type="dxa"/>
            <w:vAlign w:val="center"/>
          </w:tcPr>
          <w:p w:rsidR="00A00DBA" w:rsidRPr="001438CD" w:rsidRDefault="0087500A" w:rsidP="0087500A">
            <w:pPr>
              <w:pStyle w:val="aff3"/>
              <w:ind w:firstLineChars="0" w:firstLine="0"/>
              <w:jc w:val="left"/>
              <w:rPr>
                <w:rFonts w:asciiTheme="minorEastAsia" w:eastAsiaTheme="minorEastAsia" w:hAnsiTheme="minorEastAsia"/>
                <w:sz w:val="18"/>
                <w:szCs w:val="18"/>
              </w:rPr>
            </w:pPr>
            <w:r w:rsidRPr="007D23A2">
              <w:rPr>
                <w:rFonts w:asciiTheme="minorEastAsia" w:eastAsiaTheme="minorEastAsia" w:hAnsiTheme="minorEastAsia" w:hint="eastAsia"/>
                <w:color w:val="000000" w:themeColor="text1"/>
                <w:sz w:val="18"/>
                <w:szCs w:val="18"/>
              </w:rPr>
              <w:t>用户</w:t>
            </w:r>
            <w:r w:rsidR="00A00DBA" w:rsidRPr="007D23A2">
              <w:rPr>
                <w:rFonts w:asciiTheme="minorEastAsia" w:eastAsiaTheme="minorEastAsia" w:hAnsiTheme="minorEastAsia" w:hint="eastAsia"/>
                <w:color w:val="000000" w:themeColor="text1"/>
                <w:sz w:val="18"/>
                <w:szCs w:val="18"/>
              </w:rPr>
              <w:t>适用性</w:t>
            </w:r>
            <w:r w:rsidR="000C692F" w:rsidRPr="007D23A2">
              <w:rPr>
                <w:rFonts w:asciiTheme="minorEastAsia" w:eastAsiaTheme="minorEastAsia" w:hAnsiTheme="minorEastAsia" w:hint="eastAsia"/>
                <w:color w:val="000000" w:themeColor="text1"/>
                <w:sz w:val="18"/>
                <w:szCs w:val="18"/>
              </w:rPr>
              <w:t>意见</w:t>
            </w:r>
          </w:p>
        </w:tc>
        <w:tc>
          <w:tcPr>
            <w:tcW w:w="708" w:type="dxa"/>
            <w:vAlign w:val="center"/>
          </w:tcPr>
          <w:p w:rsidR="00A00DBA" w:rsidRPr="001438CD" w:rsidRDefault="00A00DBA">
            <w:pPr>
              <w:pStyle w:val="aff3"/>
              <w:ind w:firstLineChars="0" w:firstLine="0"/>
              <w:jc w:val="center"/>
              <w:rPr>
                <w:rFonts w:asciiTheme="minorEastAsia" w:eastAsiaTheme="minorEastAsia" w:hAnsiTheme="minorEastAsia"/>
                <w:bCs/>
                <w:sz w:val="18"/>
                <w:szCs w:val="18"/>
              </w:rPr>
            </w:pPr>
          </w:p>
        </w:tc>
        <w:tc>
          <w:tcPr>
            <w:tcW w:w="4614" w:type="dxa"/>
            <w:vAlign w:val="center"/>
          </w:tcPr>
          <w:p w:rsidR="00A00DBA" w:rsidRPr="001438CD" w:rsidRDefault="007D23A2" w:rsidP="00462088">
            <w:pPr>
              <w:rPr>
                <w:rFonts w:asciiTheme="minorEastAsia" w:eastAsiaTheme="minorEastAsia" w:hAnsiTheme="minorEastAsia"/>
                <w:sz w:val="18"/>
                <w:szCs w:val="18"/>
              </w:rPr>
            </w:pPr>
            <w:r w:rsidRPr="00DA4F0D">
              <w:rPr>
                <w:rFonts w:hAnsi="宋体" w:hint="eastAsia"/>
                <w:bCs/>
                <w:sz w:val="18"/>
                <w:szCs w:val="18"/>
              </w:rPr>
              <w:t>调查结果为“好”</w:t>
            </w:r>
            <w:r w:rsidR="00462088">
              <w:rPr>
                <w:rFonts w:hAnsi="宋体" w:hint="eastAsia"/>
                <w:bCs/>
                <w:sz w:val="18"/>
                <w:szCs w:val="18"/>
              </w:rPr>
              <w:t>和</w:t>
            </w:r>
            <w:r w:rsidRPr="00DA4F0D">
              <w:rPr>
                <w:rFonts w:hAnsi="宋体" w:hint="eastAsia"/>
                <w:bCs/>
                <w:sz w:val="18"/>
                <w:szCs w:val="18"/>
              </w:rPr>
              <w:t>“中”的占比不小于</w:t>
            </w:r>
            <w:r w:rsidRPr="00321106">
              <w:rPr>
                <w:rFonts w:asciiTheme="minorEastAsia" w:eastAsiaTheme="minorEastAsia" w:hAnsiTheme="minorEastAsia"/>
                <w:bCs/>
                <w:sz w:val="18"/>
                <w:szCs w:val="18"/>
              </w:rPr>
              <w:t>80%</w:t>
            </w:r>
          </w:p>
        </w:tc>
      </w:tr>
      <w:tr w:rsidR="00D3585C" w:rsidTr="00321106">
        <w:trPr>
          <w:trHeight w:val="192"/>
        </w:trPr>
        <w:tc>
          <w:tcPr>
            <w:tcW w:w="1191" w:type="dxa"/>
            <w:vMerge w:val="restart"/>
            <w:vAlign w:val="center"/>
          </w:tcPr>
          <w:p w:rsidR="00D3585C" w:rsidRPr="001438CD" w:rsidRDefault="00D3585C" w:rsidP="00D3585C">
            <w:pPr>
              <w:pStyle w:val="aff3"/>
              <w:adjustRightInd w:val="0"/>
              <w:snapToGrid w:val="0"/>
              <w:ind w:firstLineChars="0" w:firstLine="0"/>
              <w:jc w:val="left"/>
              <w:rPr>
                <w:rFonts w:asciiTheme="minorEastAsia" w:eastAsiaTheme="minorEastAsia" w:hAnsiTheme="minorEastAsia"/>
                <w:bCs/>
                <w:sz w:val="18"/>
                <w:szCs w:val="18"/>
              </w:rPr>
            </w:pPr>
            <w:r w:rsidRPr="001438CD">
              <w:rPr>
                <w:rFonts w:asciiTheme="minorEastAsia" w:eastAsiaTheme="minorEastAsia" w:hAnsiTheme="minorEastAsia" w:hint="eastAsia"/>
                <w:bCs/>
                <w:sz w:val="18"/>
                <w:szCs w:val="18"/>
              </w:rPr>
              <w:t>可靠性评价</w:t>
            </w:r>
          </w:p>
        </w:tc>
        <w:tc>
          <w:tcPr>
            <w:tcW w:w="851"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1</w:t>
            </w:r>
          </w:p>
        </w:tc>
        <w:tc>
          <w:tcPr>
            <w:tcW w:w="1843" w:type="dxa"/>
            <w:vAlign w:val="center"/>
          </w:tcPr>
          <w:p w:rsidR="00D3585C" w:rsidRPr="001438CD" w:rsidRDefault="00D3585C" w:rsidP="00D3585C">
            <w:pPr>
              <w:jc w:val="left"/>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有效度</w:t>
            </w:r>
          </w:p>
        </w:tc>
        <w:tc>
          <w:tcPr>
            <w:tcW w:w="708"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w:t>
            </w:r>
          </w:p>
        </w:tc>
        <w:tc>
          <w:tcPr>
            <w:tcW w:w="4614"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≥98%</w:t>
            </w:r>
          </w:p>
        </w:tc>
      </w:tr>
      <w:tr w:rsidR="00D3585C" w:rsidTr="00321106">
        <w:trPr>
          <w:trHeight w:val="192"/>
        </w:trPr>
        <w:tc>
          <w:tcPr>
            <w:tcW w:w="1191" w:type="dxa"/>
            <w:vMerge/>
            <w:vAlign w:val="center"/>
          </w:tcPr>
          <w:p w:rsidR="00D3585C" w:rsidRPr="001438CD" w:rsidRDefault="00D3585C" w:rsidP="00D3585C">
            <w:pPr>
              <w:pStyle w:val="aff3"/>
              <w:adjustRightInd w:val="0"/>
              <w:snapToGrid w:val="0"/>
              <w:ind w:firstLine="360"/>
              <w:jc w:val="center"/>
              <w:rPr>
                <w:rFonts w:asciiTheme="minorEastAsia" w:eastAsiaTheme="minorEastAsia" w:hAnsiTheme="minorEastAsia"/>
                <w:bCs/>
                <w:color w:val="FF0000"/>
                <w:sz w:val="18"/>
                <w:szCs w:val="18"/>
                <w:highlight w:val="yellow"/>
              </w:rPr>
            </w:pPr>
          </w:p>
        </w:tc>
        <w:tc>
          <w:tcPr>
            <w:tcW w:w="851"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2</w:t>
            </w:r>
          </w:p>
        </w:tc>
        <w:tc>
          <w:tcPr>
            <w:tcW w:w="1843" w:type="dxa"/>
            <w:vAlign w:val="center"/>
          </w:tcPr>
          <w:p w:rsidR="00D3585C" w:rsidRPr="001438CD" w:rsidRDefault="00D3585C" w:rsidP="00D3585C">
            <w:pPr>
              <w:jc w:val="left"/>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用户满意度</w:t>
            </w:r>
          </w:p>
        </w:tc>
        <w:tc>
          <w:tcPr>
            <w:tcW w:w="708"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w:t>
            </w:r>
          </w:p>
        </w:tc>
        <w:tc>
          <w:tcPr>
            <w:tcW w:w="4614"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≥80分</w:t>
            </w:r>
          </w:p>
        </w:tc>
      </w:tr>
      <w:tr w:rsidR="00D3585C" w:rsidTr="00321106">
        <w:trPr>
          <w:trHeight w:val="192"/>
        </w:trPr>
        <w:tc>
          <w:tcPr>
            <w:tcW w:w="1191" w:type="dxa"/>
            <w:vMerge/>
            <w:vAlign w:val="center"/>
          </w:tcPr>
          <w:p w:rsidR="00D3585C" w:rsidRPr="001438CD" w:rsidRDefault="00D3585C" w:rsidP="00D3585C">
            <w:pPr>
              <w:pStyle w:val="aff3"/>
              <w:adjustRightInd w:val="0"/>
              <w:snapToGrid w:val="0"/>
              <w:ind w:firstLine="360"/>
              <w:jc w:val="center"/>
              <w:rPr>
                <w:rFonts w:asciiTheme="minorEastAsia" w:eastAsiaTheme="minorEastAsia" w:hAnsiTheme="minorEastAsia"/>
                <w:bCs/>
                <w:color w:val="FF0000"/>
                <w:sz w:val="18"/>
                <w:szCs w:val="18"/>
                <w:highlight w:val="yellow"/>
              </w:rPr>
            </w:pPr>
          </w:p>
        </w:tc>
        <w:tc>
          <w:tcPr>
            <w:tcW w:w="851"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3</w:t>
            </w:r>
          </w:p>
        </w:tc>
        <w:tc>
          <w:tcPr>
            <w:tcW w:w="1843" w:type="dxa"/>
            <w:vAlign w:val="center"/>
          </w:tcPr>
          <w:p w:rsidR="00D3585C" w:rsidRPr="001438CD" w:rsidRDefault="00D3585C" w:rsidP="00D3585C">
            <w:pPr>
              <w:jc w:val="left"/>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故障情况</w:t>
            </w:r>
          </w:p>
        </w:tc>
        <w:tc>
          <w:tcPr>
            <w:tcW w:w="708" w:type="dxa"/>
            <w:vAlign w:val="center"/>
          </w:tcPr>
          <w:p w:rsidR="00D3585C" w:rsidRPr="001438CD" w:rsidRDefault="00D3585C" w:rsidP="00D3585C">
            <w:pPr>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w:t>
            </w:r>
          </w:p>
        </w:tc>
        <w:tc>
          <w:tcPr>
            <w:tcW w:w="4614" w:type="dxa"/>
            <w:vAlign w:val="center"/>
          </w:tcPr>
          <w:p w:rsidR="00D3585C" w:rsidRPr="001438CD" w:rsidRDefault="00D3585C" w:rsidP="00321106">
            <w:pPr>
              <w:ind w:firstLineChars="200" w:firstLine="360"/>
              <w:jc w:val="left"/>
              <w:rPr>
                <w:rFonts w:asciiTheme="minorEastAsia" w:eastAsiaTheme="minorEastAsia" w:hAnsiTheme="minorEastAsia"/>
                <w:sz w:val="18"/>
                <w:szCs w:val="18"/>
              </w:rPr>
            </w:pPr>
            <w:r w:rsidRPr="001438CD">
              <w:rPr>
                <w:rFonts w:asciiTheme="minorEastAsia" w:eastAsiaTheme="minorEastAsia" w:hAnsiTheme="minorEastAsia" w:hint="eastAsia"/>
                <w:bCs/>
                <w:sz w:val="18"/>
                <w:szCs w:val="18"/>
              </w:rPr>
              <w:t>在生产查定和用户调查中未发生严重故障、致命故障</w:t>
            </w:r>
          </w:p>
        </w:tc>
      </w:tr>
    </w:tbl>
    <w:p w:rsidR="001B170D" w:rsidRDefault="00E41C4D">
      <w:pPr>
        <w:pStyle w:val="a2"/>
        <w:numPr>
          <w:ilvl w:val="0"/>
          <w:numId w:val="0"/>
        </w:numPr>
        <w:jc w:val="left"/>
        <w:rPr>
          <w:rFonts w:ascii="宋体" w:eastAsia="宋体" w:hAnsi="宋体"/>
          <w:szCs w:val="21"/>
          <w:lang w:val="zh-CN"/>
        </w:rPr>
      </w:pPr>
      <w:r>
        <w:rPr>
          <w:rFonts w:ascii="黑体" w:hAnsi="黑体"/>
          <w:lang w:val="zh-CN"/>
        </w:rPr>
        <w:t>5</w:t>
      </w:r>
      <w:r w:rsidR="004D41E7">
        <w:rPr>
          <w:rFonts w:ascii="黑体" w:hAnsi="黑体" w:hint="eastAsia"/>
          <w:lang w:val="zh-CN"/>
        </w:rPr>
        <w:t>.5.2</w:t>
      </w:r>
      <w:r w:rsidR="004D41E7">
        <w:rPr>
          <w:rFonts w:ascii="宋体" w:eastAsia="宋体" w:hint="eastAsia"/>
          <w:lang w:val="zh-CN"/>
        </w:rPr>
        <w:t xml:space="preserve"> 一级指标</w:t>
      </w:r>
      <w:r w:rsidR="004D41E7">
        <w:rPr>
          <w:rFonts w:ascii="宋体" w:eastAsia="宋体" w:hAnsi="宋体" w:hint="eastAsia"/>
          <w:szCs w:val="21"/>
          <w:lang w:val="zh-CN"/>
        </w:rPr>
        <w:t>均符合大纲要求时，推广鉴定结论为通过；否则，推广鉴定结论为不通过。</w:t>
      </w:r>
      <w:bookmarkStart w:id="72" w:name="_Toc448407763"/>
      <w:bookmarkEnd w:id="69"/>
      <w:bookmarkEnd w:id="70"/>
    </w:p>
    <w:p w:rsidR="001B170D" w:rsidRDefault="004D41E7">
      <w:pPr>
        <w:pStyle w:val="a0"/>
        <w:snapToGrid w:val="0"/>
        <w:spacing w:before="156" w:after="156"/>
        <w:ind w:left="0"/>
        <w:jc w:val="left"/>
      </w:pPr>
      <w:bookmarkStart w:id="73" w:name="_Toc54344189"/>
      <w:r>
        <w:rPr>
          <w:rFonts w:hint="eastAsia"/>
        </w:rPr>
        <w:t>产品变更</w:t>
      </w:r>
      <w:bookmarkEnd w:id="73"/>
    </w:p>
    <w:p w:rsidR="001B170D" w:rsidRDefault="004D41E7" w:rsidP="00321106">
      <w:pPr>
        <w:pStyle w:val="a1"/>
        <w:spacing w:beforeLines="50" w:before="156" w:afterLines="50" w:after="156"/>
        <w:ind w:left="0"/>
        <w:jc w:val="left"/>
        <w:rPr>
          <w:rFonts w:ascii="宋体" w:eastAsia="宋体" w:hAnsi="宋体"/>
          <w:szCs w:val="21"/>
          <w:lang w:val="zh-CN"/>
        </w:rPr>
      </w:pPr>
      <w:bookmarkStart w:id="74" w:name="_Toc49765658"/>
      <w:bookmarkStart w:id="75" w:name="_Toc49761513"/>
      <w:bookmarkStart w:id="76" w:name="_Toc54344190"/>
      <w:r>
        <w:rPr>
          <w:rFonts w:ascii="宋体" w:eastAsia="宋体" w:hAnsi="宋体" w:hint="eastAsia"/>
          <w:szCs w:val="21"/>
          <w:lang w:val="zh-CN"/>
        </w:rPr>
        <w:t>通过推广鉴定的产品，在证书有效期内其产品结构和特征参数变化情形、变化幅度和</w:t>
      </w:r>
      <w:proofErr w:type="gramStart"/>
      <w:r>
        <w:rPr>
          <w:rFonts w:ascii="宋体" w:eastAsia="宋体" w:hAnsi="宋体" w:hint="eastAsia"/>
          <w:szCs w:val="21"/>
          <w:lang w:val="zh-CN"/>
        </w:rPr>
        <w:t>要</w:t>
      </w:r>
      <w:proofErr w:type="gramEnd"/>
      <w:r>
        <w:rPr>
          <w:rFonts w:ascii="宋体" w:eastAsia="宋体" w:hAnsi="宋体" w:hint="eastAsia"/>
          <w:szCs w:val="21"/>
          <w:lang w:val="zh-CN"/>
        </w:rPr>
        <w:t>求见表</w:t>
      </w:r>
      <w:r>
        <w:rPr>
          <w:rFonts w:ascii="宋体" w:eastAsia="宋体" w:hAnsi="宋体"/>
          <w:szCs w:val="21"/>
          <w:lang w:val="zh-CN"/>
        </w:rPr>
        <w:t>5</w:t>
      </w:r>
      <w:r>
        <w:rPr>
          <w:rFonts w:ascii="宋体" w:eastAsia="宋体" w:hAnsi="宋体" w:hint="eastAsia"/>
          <w:szCs w:val="21"/>
          <w:lang w:val="zh-CN"/>
        </w:rPr>
        <w:t>。</w:t>
      </w:r>
      <w:bookmarkEnd w:id="74"/>
      <w:bookmarkEnd w:id="75"/>
      <w:bookmarkEnd w:id="76"/>
    </w:p>
    <w:bookmarkEnd w:id="72"/>
    <w:p w:rsidR="001B170D" w:rsidRDefault="004D41E7">
      <w:pPr>
        <w:pStyle w:val="ac"/>
        <w:numPr>
          <w:ilvl w:val="0"/>
          <w:numId w:val="0"/>
        </w:numPr>
      </w:pPr>
      <w:r>
        <w:rPr>
          <w:rFonts w:hint="eastAsia"/>
        </w:rPr>
        <w:t>表</w:t>
      </w:r>
      <w:r>
        <w:t>5</w:t>
      </w:r>
      <w:r>
        <w:rPr>
          <w:rFonts w:hint="eastAsia"/>
        </w:rPr>
        <w:t xml:space="preserve">  产品结构和特征参数的变化</w:t>
      </w:r>
      <w:r>
        <w:rPr>
          <w:rFonts w:hint="eastAsia"/>
          <w:color w:val="000000"/>
        </w:rPr>
        <w:t>情形、变化幅度和要求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937"/>
        <w:gridCol w:w="1133"/>
        <w:gridCol w:w="3119"/>
        <w:gridCol w:w="1597"/>
      </w:tblGrid>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序号</w:t>
            </w:r>
          </w:p>
        </w:tc>
        <w:tc>
          <w:tcPr>
            <w:tcW w:w="2937"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检查项目</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变化情形</w:t>
            </w:r>
          </w:p>
        </w:tc>
        <w:tc>
          <w:tcPr>
            <w:tcW w:w="3119"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变化幅度和要求</w:t>
            </w:r>
          </w:p>
        </w:tc>
        <w:tc>
          <w:tcPr>
            <w:tcW w:w="1597" w:type="dxa"/>
            <w:vAlign w:val="center"/>
          </w:tcPr>
          <w:p w:rsidR="001B170D" w:rsidRPr="003313F0" w:rsidRDefault="004D41E7" w:rsidP="00321106">
            <w:pPr>
              <w:pStyle w:val="aff3"/>
              <w:ind w:firstLineChars="0" w:firstLine="0"/>
              <w:contextualSpacing/>
              <w:jc w:val="center"/>
              <w:rPr>
                <w:rFonts w:asciiTheme="minorEastAsia" w:eastAsiaTheme="minorEastAsia" w:hAnsiTheme="minorEastAsia"/>
                <w:bCs/>
                <w:kern w:val="2"/>
                <w:sz w:val="18"/>
                <w:szCs w:val="18"/>
              </w:rPr>
            </w:pPr>
            <w:r w:rsidRPr="003313F0">
              <w:rPr>
                <w:rFonts w:asciiTheme="minorEastAsia" w:eastAsiaTheme="minorEastAsia" w:hAnsiTheme="minorEastAsia" w:hint="eastAsia"/>
                <w:sz w:val="18"/>
                <w:szCs w:val="18"/>
              </w:rPr>
              <w:t>检查方法</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1</w:t>
            </w:r>
          </w:p>
        </w:tc>
        <w:tc>
          <w:tcPr>
            <w:tcW w:w="2937" w:type="dxa"/>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型号名称</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2</w:t>
            </w:r>
          </w:p>
        </w:tc>
        <w:tc>
          <w:tcPr>
            <w:tcW w:w="2937" w:type="dxa"/>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结构型式</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w:t>
            </w:r>
            <w:r w:rsidRPr="001C2044">
              <w:rPr>
                <w:rFonts w:asciiTheme="minorEastAsia" w:eastAsiaTheme="minorEastAsia" w:hAnsiTheme="minorEastAsia" w:hint="eastAsia"/>
                <w:sz w:val="18"/>
                <w:szCs w:val="18"/>
              </w:rPr>
              <w:t>允许变</w:t>
            </w:r>
            <w:r w:rsidRPr="003313F0">
              <w:rPr>
                <w:rFonts w:asciiTheme="minorEastAsia" w:eastAsiaTheme="minorEastAsia" w:hAnsiTheme="minorEastAsia" w:hint="eastAsia"/>
                <w:sz w:val="18"/>
                <w:szCs w:val="18"/>
              </w:rPr>
              <w:t>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3</w:t>
            </w:r>
          </w:p>
        </w:tc>
        <w:tc>
          <w:tcPr>
            <w:tcW w:w="2937" w:type="dxa"/>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外形尺寸(长×宽×高)</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允许变化</w:t>
            </w:r>
          </w:p>
        </w:tc>
        <w:tc>
          <w:tcPr>
            <w:tcW w:w="3119"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变化幅度≤</w:t>
            </w:r>
            <w:r w:rsidR="009374EA" w:rsidRPr="003313F0">
              <w:rPr>
                <w:rFonts w:asciiTheme="minorEastAsia" w:eastAsiaTheme="minorEastAsia" w:hAnsiTheme="minorEastAsia"/>
                <w:sz w:val="18"/>
                <w:szCs w:val="18"/>
              </w:rPr>
              <w:t>5</w:t>
            </w:r>
            <w:r w:rsidRPr="003313F0">
              <w:rPr>
                <w:rFonts w:asciiTheme="minorEastAsia" w:eastAsiaTheme="minorEastAsia" w:hAnsiTheme="minorEastAsia"/>
                <w:sz w:val="18"/>
                <w:szCs w:val="18"/>
              </w:rPr>
              <w:t>%</w:t>
            </w:r>
          </w:p>
        </w:tc>
        <w:tc>
          <w:tcPr>
            <w:tcW w:w="1597" w:type="dxa"/>
            <w:vAlign w:val="center"/>
          </w:tcPr>
          <w:p w:rsidR="001B170D" w:rsidRPr="003313F0" w:rsidRDefault="00023D44" w:rsidP="00321106">
            <w:pPr>
              <w:pStyle w:val="aff3"/>
              <w:ind w:firstLineChars="0" w:firstLine="0"/>
              <w:contextualSpacing/>
              <w:jc w:val="center"/>
              <w:rPr>
                <w:rFonts w:asciiTheme="minorEastAsia" w:eastAsiaTheme="minorEastAsia" w:hAnsiTheme="minorEastAsia"/>
                <w:bCs/>
                <w:kern w:val="2"/>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4</w:t>
            </w:r>
          </w:p>
        </w:tc>
        <w:tc>
          <w:tcPr>
            <w:tcW w:w="2937" w:type="dxa"/>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燃气类型</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5</w:t>
            </w:r>
          </w:p>
        </w:tc>
        <w:tc>
          <w:tcPr>
            <w:tcW w:w="2937" w:type="dxa"/>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排气方式</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6</w:t>
            </w:r>
          </w:p>
        </w:tc>
        <w:tc>
          <w:tcPr>
            <w:tcW w:w="2937" w:type="dxa"/>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点火方式</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sz w:val="18"/>
                <w:szCs w:val="18"/>
              </w:rPr>
              <w:t>7</w:t>
            </w:r>
          </w:p>
        </w:tc>
        <w:tc>
          <w:tcPr>
            <w:tcW w:w="2937" w:type="dxa"/>
            <w:shd w:val="clear" w:color="auto" w:fill="auto"/>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输入电压</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8</w:t>
            </w:r>
          </w:p>
        </w:tc>
        <w:tc>
          <w:tcPr>
            <w:tcW w:w="2937" w:type="dxa"/>
            <w:shd w:val="clear" w:color="auto" w:fill="auto"/>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喷嘴数量</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1B170D" w:rsidRPr="003313F0" w:rsidTr="00321106">
        <w:trPr>
          <w:cantSplit/>
          <w:trHeight w:val="284"/>
        </w:trPr>
        <w:tc>
          <w:tcPr>
            <w:tcW w:w="716"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9</w:t>
            </w:r>
          </w:p>
        </w:tc>
        <w:tc>
          <w:tcPr>
            <w:tcW w:w="2937" w:type="dxa"/>
            <w:shd w:val="clear" w:color="auto" w:fill="auto"/>
            <w:vAlign w:val="center"/>
          </w:tcPr>
          <w:p w:rsidR="001B170D" w:rsidRPr="003313F0" w:rsidRDefault="004D41E7" w:rsidP="00321106">
            <w:pPr>
              <w:contextualSpacing/>
              <w:jc w:val="left"/>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喷嘴型式</w:t>
            </w:r>
          </w:p>
        </w:tc>
        <w:tc>
          <w:tcPr>
            <w:tcW w:w="1133" w:type="dxa"/>
            <w:vAlign w:val="center"/>
          </w:tcPr>
          <w:p w:rsidR="001B170D" w:rsidRPr="003313F0" w:rsidRDefault="004D41E7"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不允许变化</w:t>
            </w:r>
          </w:p>
        </w:tc>
        <w:tc>
          <w:tcPr>
            <w:tcW w:w="3119"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c>
          <w:tcPr>
            <w:tcW w:w="1597" w:type="dxa"/>
            <w:vAlign w:val="center"/>
          </w:tcPr>
          <w:p w:rsidR="001B170D" w:rsidRPr="003313F0" w:rsidRDefault="004D41E7" w:rsidP="00321106">
            <w:pPr>
              <w:contextualSpacing/>
              <w:rPr>
                <w:rFonts w:asciiTheme="minorEastAsia" w:eastAsiaTheme="minorEastAsia" w:hAnsiTheme="minorEastAsia"/>
                <w:spacing w:val="20"/>
                <w:sz w:val="18"/>
                <w:szCs w:val="18"/>
              </w:rPr>
            </w:pPr>
            <w:r w:rsidRPr="003313F0">
              <w:rPr>
                <w:rFonts w:asciiTheme="minorEastAsia" w:eastAsiaTheme="minorEastAsia" w:hAnsiTheme="minorEastAsia" w:hint="eastAsia"/>
                <w:spacing w:val="20"/>
                <w:sz w:val="18"/>
                <w:szCs w:val="18"/>
              </w:rPr>
              <w:t>/</w:t>
            </w:r>
          </w:p>
        </w:tc>
      </w:tr>
      <w:tr w:rsidR="00E41C4D" w:rsidRPr="003313F0" w:rsidTr="00321106">
        <w:trPr>
          <w:cantSplit/>
          <w:trHeight w:val="284"/>
        </w:trPr>
        <w:tc>
          <w:tcPr>
            <w:tcW w:w="716" w:type="dxa"/>
            <w:vAlign w:val="center"/>
          </w:tcPr>
          <w:p w:rsidR="00E41C4D" w:rsidRPr="003313F0" w:rsidRDefault="00E41C4D" w:rsidP="00321106">
            <w:pPr>
              <w:contextualSpacing/>
              <w:rPr>
                <w:rFonts w:asciiTheme="minorEastAsia" w:eastAsiaTheme="minorEastAsia" w:hAnsiTheme="minorEastAsia"/>
                <w:color w:val="000000" w:themeColor="text1"/>
                <w:sz w:val="18"/>
                <w:szCs w:val="18"/>
              </w:rPr>
            </w:pPr>
            <w:r w:rsidRPr="003313F0">
              <w:rPr>
                <w:rFonts w:asciiTheme="minorEastAsia" w:eastAsiaTheme="minorEastAsia" w:hAnsiTheme="minorEastAsia" w:hint="eastAsia"/>
                <w:color w:val="000000" w:themeColor="text1"/>
                <w:sz w:val="18"/>
                <w:szCs w:val="18"/>
              </w:rPr>
              <w:t>10</w:t>
            </w:r>
          </w:p>
        </w:tc>
        <w:tc>
          <w:tcPr>
            <w:tcW w:w="2937" w:type="dxa"/>
            <w:shd w:val="clear" w:color="auto" w:fill="auto"/>
            <w:vAlign w:val="center"/>
          </w:tcPr>
          <w:p w:rsidR="00E41C4D" w:rsidRPr="003313F0" w:rsidRDefault="00E41C4D" w:rsidP="00321106">
            <w:pPr>
              <w:contextualSpacing/>
              <w:jc w:val="left"/>
              <w:rPr>
                <w:rFonts w:asciiTheme="minorEastAsia" w:eastAsiaTheme="minorEastAsia" w:hAnsiTheme="minorEastAsia"/>
                <w:color w:val="000000" w:themeColor="text1"/>
                <w:sz w:val="18"/>
                <w:szCs w:val="18"/>
              </w:rPr>
            </w:pPr>
            <w:r w:rsidRPr="003313F0">
              <w:rPr>
                <w:rFonts w:asciiTheme="minorEastAsia" w:eastAsiaTheme="minorEastAsia" w:hAnsiTheme="minorEastAsia" w:hint="eastAsia"/>
                <w:color w:val="000000" w:themeColor="text1"/>
                <w:sz w:val="18"/>
                <w:szCs w:val="18"/>
              </w:rPr>
              <w:t>使用说明书中明示的最小使用面积</w:t>
            </w:r>
          </w:p>
        </w:tc>
        <w:tc>
          <w:tcPr>
            <w:tcW w:w="1133" w:type="dxa"/>
            <w:vAlign w:val="center"/>
          </w:tcPr>
          <w:p w:rsidR="00E41C4D" w:rsidRPr="003313F0" w:rsidRDefault="00E41C4D" w:rsidP="00321106">
            <w:pPr>
              <w:contextualSpacing/>
              <w:rPr>
                <w:rFonts w:asciiTheme="minorEastAsia" w:eastAsiaTheme="minorEastAsia" w:hAnsiTheme="minorEastAsia"/>
                <w:sz w:val="18"/>
                <w:szCs w:val="18"/>
              </w:rPr>
            </w:pPr>
            <w:r w:rsidRPr="003313F0">
              <w:rPr>
                <w:rFonts w:asciiTheme="minorEastAsia" w:eastAsiaTheme="minorEastAsia" w:hAnsiTheme="minorEastAsia" w:hint="eastAsia"/>
                <w:sz w:val="18"/>
                <w:szCs w:val="18"/>
              </w:rPr>
              <w:t>允许变化</w:t>
            </w:r>
          </w:p>
        </w:tc>
        <w:tc>
          <w:tcPr>
            <w:tcW w:w="3119" w:type="dxa"/>
            <w:vAlign w:val="center"/>
          </w:tcPr>
          <w:p w:rsidR="00E41C4D" w:rsidRPr="003313F0" w:rsidRDefault="00E41C4D" w:rsidP="00321106">
            <w:pPr>
              <w:contextualSpacing/>
              <w:rPr>
                <w:rFonts w:asciiTheme="minorEastAsia" w:eastAsiaTheme="minorEastAsia" w:hAnsiTheme="minorEastAsia"/>
                <w:color w:val="000000" w:themeColor="text1"/>
                <w:spacing w:val="20"/>
                <w:sz w:val="18"/>
                <w:szCs w:val="18"/>
              </w:rPr>
            </w:pPr>
            <w:r w:rsidRPr="003313F0">
              <w:rPr>
                <w:rFonts w:asciiTheme="minorEastAsia" w:eastAsiaTheme="minorEastAsia" w:hAnsiTheme="minorEastAsia" w:hint="eastAsia"/>
                <w:sz w:val="18"/>
                <w:szCs w:val="18"/>
              </w:rPr>
              <w:t>变化幅度不</w:t>
            </w:r>
            <w:r w:rsidR="009374EA" w:rsidRPr="003313F0">
              <w:rPr>
                <w:rFonts w:asciiTheme="minorEastAsia" w:eastAsiaTheme="minorEastAsia" w:hAnsiTheme="minorEastAsia" w:hint="eastAsia"/>
                <w:sz w:val="18"/>
                <w:szCs w:val="18"/>
              </w:rPr>
              <w:t>大</w:t>
            </w:r>
            <w:r w:rsidRPr="003313F0">
              <w:rPr>
                <w:rFonts w:asciiTheme="minorEastAsia" w:eastAsiaTheme="minorEastAsia" w:hAnsiTheme="minorEastAsia" w:hint="eastAsia"/>
                <w:sz w:val="18"/>
                <w:szCs w:val="18"/>
              </w:rPr>
              <w:t>于首次鉴定时的面积</w:t>
            </w:r>
          </w:p>
        </w:tc>
        <w:tc>
          <w:tcPr>
            <w:tcW w:w="1597" w:type="dxa"/>
            <w:vAlign w:val="center"/>
          </w:tcPr>
          <w:p w:rsidR="00E41C4D" w:rsidRPr="003313F0" w:rsidRDefault="00023D44" w:rsidP="00321106">
            <w:pPr>
              <w:contextualSpacing/>
              <w:rPr>
                <w:rFonts w:asciiTheme="minorEastAsia" w:eastAsiaTheme="minorEastAsia" w:hAnsiTheme="minorEastAsia"/>
                <w:color w:val="000000" w:themeColor="text1"/>
                <w:spacing w:val="20"/>
                <w:sz w:val="18"/>
                <w:szCs w:val="18"/>
              </w:rPr>
            </w:pPr>
            <w:r w:rsidRPr="003313F0">
              <w:rPr>
                <w:rFonts w:asciiTheme="minorEastAsia" w:eastAsiaTheme="minorEastAsia" w:hAnsiTheme="minorEastAsia" w:hint="eastAsia"/>
                <w:color w:val="000000" w:themeColor="text1"/>
                <w:spacing w:val="20"/>
                <w:sz w:val="18"/>
                <w:szCs w:val="18"/>
              </w:rPr>
              <w:t>/</w:t>
            </w:r>
          </w:p>
        </w:tc>
      </w:tr>
    </w:tbl>
    <w:p w:rsidR="00462088" w:rsidRPr="00321106" w:rsidRDefault="00462088" w:rsidP="00321106">
      <w:pPr>
        <w:pStyle w:val="a1"/>
        <w:spacing w:beforeLines="50" w:before="156" w:afterLines="50" w:after="156"/>
        <w:ind w:left="0"/>
        <w:jc w:val="left"/>
        <w:rPr>
          <w:rFonts w:ascii="宋体" w:hAnsi="宋体"/>
          <w:szCs w:val="21"/>
          <w:lang w:val="zh-CN"/>
        </w:rPr>
      </w:pPr>
      <w:r w:rsidRPr="00321106">
        <w:rPr>
          <w:rFonts w:ascii="宋体" w:eastAsia="宋体" w:hAnsi="宋体" w:hint="eastAsia"/>
          <w:szCs w:val="21"/>
          <w:lang w:val="zh-CN"/>
        </w:rPr>
        <w:t>产品结构和特征参数的变更符合表5要求的，企业自主变更并保存变更批准文件。</w:t>
      </w:r>
    </w:p>
    <w:p w:rsidR="00462088" w:rsidRPr="00321106" w:rsidRDefault="00462088" w:rsidP="00321106">
      <w:pPr>
        <w:pStyle w:val="a1"/>
        <w:spacing w:beforeLines="50" w:before="156" w:afterLines="50" w:after="156"/>
        <w:ind w:left="0"/>
        <w:jc w:val="left"/>
        <w:rPr>
          <w:rFonts w:ascii="宋体" w:hAnsi="宋体"/>
          <w:szCs w:val="21"/>
          <w:lang w:val="zh-CN"/>
        </w:rPr>
      </w:pPr>
      <w:r w:rsidRPr="00321106">
        <w:rPr>
          <w:rFonts w:ascii="宋体" w:eastAsia="宋体" w:hAnsi="宋体" w:hint="eastAsia"/>
          <w:szCs w:val="21"/>
          <w:lang w:val="zh-CN"/>
        </w:rPr>
        <w:t>未列入产品变更控制范围的允许制造商自主变更。</w:t>
      </w:r>
    </w:p>
    <w:p w:rsidR="00462088" w:rsidRPr="00321106" w:rsidRDefault="00462088" w:rsidP="00321106">
      <w:pPr>
        <w:pStyle w:val="a1"/>
        <w:spacing w:beforeLines="50" w:before="156" w:afterLines="50" w:after="156"/>
        <w:ind w:left="0"/>
        <w:jc w:val="left"/>
        <w:rPr>
          <w:rFonts w:ascii="宋体" w:hAnsi="宋体"/>
          <w:szCs w:val="21"/>
          <w:lang w:val="zh-CN"/>
        </w:rPr>
      </w:pPr>
      <w:r w:rsidRPr="00321106">
        <w:rPr>
          <w:rFonts w:ascii="宋体" w:eastAsia="宋体" w:hAnsi="宋体" w:hint="eastAsia"/>
          <w:szCs w:val="21"/>
          <w:lang w:val="zh-CN"/>
        </w:rPr>
        <w:t>因执行国家法律法规提出的新要求或强制性标准新要求而造成产品结构和特征参数变化，与表5要求不一致的，应申报变更确认。</w:t>
      </w:r>
    </w:p>
    <w:p w:rsidR="001B170D" w:rsidRDefault="001B170D">
      <w:pPr>
        <w:pStyle w:val="ac"/>
        <w:numPr>
          <w:ilvl w:val="0"/>
          <w:numId w:val="0"/>
        </w:numPr>
        <w:spacing w:line="360" w:lineRule="auto"/>
        <w:jc w:val="both"/>
        <w:sectPr w:rsidR="001B170D">
          <w:footerReference w:type="default" r:id="rId41"/>
          <w:headerReference w:type="first" r:id="rId42"/>
          <w:footerReference w:type="first" r:id="rId43"/>
          <w:pgSz w:w="11907" w:h="16839"/>
          <w:pgMar w:top="1418" w:right="1134" w:bottom="1134" w:left="1418" w:header="1021" w:footer="1021" w:gutter="0"/>
          <w:pgNumType w:start="1"/>
          <w:cols w:space="720"/>
          <w:titlePg/>
          <w:docGrid w:type="linesAndChars" w:linePitch="312"/>
        </w:sectPr>
      </w:pPr>
    </w:p>
    <w:p w:rsidR="001B170D" w:rsidRPr="00321106" w:rsidRDefault="004D41E7" w:rsidP="00321106">
      <w:pPr>
        <w:pStyle w:val="a1"/>
        <w:numPr>
          <w:ilvl w:val="0"/>
          <w:numId w:val="0"/>
        </w:numPr>
        <w:spacing w:beforeLines="50" w:before="156" w:afterLines="50" w:after="156"/>
        <w:rPr>
          <w:rFonts w:ascii="黑体" w:hAnsi="黑体"/>
        </w:rPr>
      </w:pPr>
      <w:bookmarkStart w:id="77" w:name="_Toc54344193"/>
      <w:r w:rsidRPr="00321106">
        <w:rPr>
          <w:rFonts w:ascii="黑体" w:hAnsi="黑体" w:hint="eastAsia"/>
        </w:rPr>
        <w:t>附录</w:t>
      </w:r>
      <w:r w:rsidRPr="00321106">
        <w:rPr>
          <w:rFonts w:ascii="黑体" w:hAnsi="黑体"/>
        </w:rPr>
        <w:t xml:space="preserve">  A</w:t>
      </w:r>
      <w:bookmarkEnd w:id="77"/>
    </w:p>
    <w:p w:rsidR="001B170D" w:rsidRDefault="004D41E7">
      <w:pPr>
        <w:pStyle w:val="afffc"/>
        <w:widowControl w:val="0"/>
        <w:adjustRightInd w:val="0"/>
        <w:snapToGrid w:val="0"/>
        <w:spacing w:before="0" w:line="240" w:lineRule="auto"/>
        <w:rPr>
          <w:rFonts w:ascii="黑体" w:eastAsia="黑体" w:hAnsi="黑体"/>
          <w:iCs/>
          <w:kern w:val="2"/>
          <w:szCs w:val="21"/>
        </w:rPr>
      </w:pPr>
      <w:r>
        <w:rPr>
          <w:rFonts w:ascii="黑体" w:eastAsia="黑体" w:hAnsi="黑体" w:hint="eastAsia"/>
          <w:iCs/>
          <w:kern w:val="2"/>
          <w:szCs w:val="21"/>
        </w:rPr>
        <w:t>（规范性附录）</w:t>
      </w:r>
    </w:p>
    <w:p w:rsidR="001B170D" w:rsidRDefault="004D41E7" w:rsidP="00C101AC">
      <w:pPr>
        <w:pStyle w:val="ac"/>
        <w:numPr>
          <w:ilvl w:val="0"/>
          <w:numId w:val="0"/>
        </w:numPr>
        <w:spacing w:afterLines="50" w:after="156"/>
        <w:rPr>
          <w:szCs w:val="21"/>
        </w:rPr>
      </w:pPr>
      <w:r>
        <w:rPr>
          <w:rFonts w:hint="eastAsia"/>
        </w:rPr>
        <w:t>产品规格表</w:t>
      </w:r>
    </w:p>
    <w:tbl>
      <w:tblP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3413"/>
        <w:gridCol w:w="1305"/>
        <w:gridCol w:w="4026"/>
      </w:tblGrid>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序号</w:t>
            </w:r>
          </w:p>
        </w:tc>
        <w:tc>
          <w:tcPr>
            <w:tcW w:w="3413"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项       目</w:t>
            </w:r>
          </w:p>
        </w:tc>
        <w:tc>
          <w:tcPr>
            <w:tcW w:w="1305" w:type="dxa"/>
            <w:vAlign w:val="center"/>
          </w:tcPr>
          <w:p w:rsidR="001B170D" w:rsidRPr="002A00B8" w:rsidRDefault="004D41E7">
            <w:pPr>
              <w:spacing w:line="340" w:lineRule="exact"/>
              <w:rPr>
                <w:rFonts w:asciiTheme="minorEastAsia" w:eastAsiaTheme="minorEastAsia" w:hAnsiTheme="minorEastAsia"/>
                <w:spacing w:val="20"/>
                <w:sz w:val="18"/>
                <w:szCs w:val="18"/>
              </w:rPr>
            </w:pPr>
            <w:r w:rsidRPr="002A00B8">
              <w:rPr>
                <w:rFonts w:asciiTheme="minorEastAsia" w:eastAsiaTheme="minorEastAsia" w:hAnsiTheme="minorEastAsia" w:hint="eastAsia"/>
                <w:spacing w:val="20"/>
                <w:sz w:val="18"/>
                <w:szCs w:val="18"/>
              </w:rPr>
              <w:t>单 位</w:t>
            </w:r>
          </w:p>
        </w:tc>
        <w:tc>
          <w:tcPr>
            <w:tcW w:w="4026" w:type="dxa"/>
            <w:vAlign w:val="center"/>
          </w:tcPr>
          <w:p w:rsidR="001B170D" w:rsidRPr="002A00B8" w:rsidRDefault="004D41E7">
            <w:pPr>
              <w:spacing w:line="340" w:lineRule="exact"/>
              <w:rPr>
                <w:rFonts w:asciiTheme="minorEastAsia" w:eastAsiaTheme="minorEastAsia" w:hAnsiTheme="minorEastAsia"/>
                <w:spacing w:val="20"/>
                <w:sz w:val="18"/>
                <w:szCs w:val="18"/>
              </w:rPr>
            </w:pPr>
            <w:r w:rsidRPr="002A00B8">
              <w:rPr>
                <w:rFonts w:asciiTheme="minorEastAsia" w:eastAsiaTheme="minorEastAsia" w:hAnsiTheme="minorEastAsia" w:hint="eastAsia"/>
                <w:spacing w:val="20"/>
                <w:sz w:val="18"/>
                <w:szCs w:val="18"/>
              </w:rPr>
              <w:t>设计值</w:t>
            </w:r>
          </w:p>
        </w:tc>
      </w:tr>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sz w:val="18"/>
                <w:szCs w:val="18"/>
              </w:rPr>
              <w:t>1</w:t>
            </w:r>
          </w:p>
        </w:tc>
        <w:tc>
          <w:tcPr>
            <w:tcW w:w="3413" w:type="dxa"/>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型号名称</w:t>
            </w:r>
          </w:p>
        </w:tc>
        <w:tc>
          <w:tcPr>
            <w:tcW w:w="1305" w:type="dxa"/>
            <w:vAlign w:val="center"/>
          </w:tcPr>
          <w:p w:rsidR="001B170D" w:rsidRPr="002A00B8" w:rsidRDefault="004D41E7">
            <w:pPr>
              <w:rPr>
                <w:rFonts w:asciiTheme="minorEastAsia" w:eastAsiaTheme="minorEastAsia" w:hAnsiTheme="minorEastAsia"/>
                <w:sz w:val="18"/>
                <w:szCs w:val="18"/>
              </w:rPr>
            </w:pPr>
            <w:r w:rsidRPr="002A00B8">
              <w:rPr>
                <w:rFonts w:asciiTheme="minorEastAsia" w:eastAsiaTheme="minorEastAsia" w:hAnsiTheme="minorEastAsia"/>
                <w:sz w:val="18"/>
                <w:szCs w:val="18"/>
              </w:rPr>
              <w:t>/</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highlight w:val="green"/>
              </w:rPr>
            </w:pPr>
            <w:r w:rsidRPr="002A00B8">
              <w:rPr>
                <w:rFonts w:asciiTheme="minorEastAsia" w:eastAsiaTheme="minorEastAsia" w:hAnsiTheme="minorEastAsia"/>
                <w:sz w:val="18"/>
                <w:szCs w:val="18"/>
              </w:rPr>
              <w:t>2</w:t>
            </w:r>
          </w:p>
        </w:tc>
        <w:tc>
          <w:tcPr>
            <w:tcW w:w="3413" w:type="dxa"/>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结构型式</w:t>
            </w:r>
          </w:p>
        </w:tc>
        <w:tc>
          <w:tcPr>
            <w:tcW w:w="1305" w:type="dxa"/>
            <w:vAlign w:val="center"/>
          </w:tcPr>
          <w:p w:rsidR="001B170D" w:rsidRPr="002A00B8" w:rsidRDefault="00A43682">
            <w:pPr>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w:t>
            </w:r>
          </w:p>
        </w:tc>
        <w:tc>
          <w:tcPr>
            <w:tcW w:w="4026" w:type="dxa"/>
            <w:vAlign w:val="center"/>
          </w:tcPr>
          <w:p w:rsidR="001B170D" w:rsidRPr="002A00B8" w:rsidRDefault="00023D44">
            <w:pPr>
              <w:spacing w:line="340" w:lineRule="exact"/>
              <w:rPr>
                <w:rFonts w:asciiTheme="minorEastAsia" w:eastAsiaTheme="minorEastAsia" w:hAnsiTheme="minorEastAsia"/>
                <w:spacing w:val="20"/>
                <w:sz w:val="18"/>
                <w:szCs w:val="18"/>
              </w:rPr>
            </w:pPr>
            <w:r w:rsidRPr="002A00B8">
              <w:rPr>
                <w:rFonts w:asciiTheme="minorEastAsia" w:eastAsiaTheme="minorEastAsia" w:hAnsiTheme="minorEastAsia" w:hint="eastAsia"/>
                <w:spacing w:val="20"/>
                <w:sz w:val="18"/>
                <w:szCs w:val="18"/>
              </w:rPr>
              <w:t>□强制排风  □自然排放</w:t>
            </w:r>
          </w:p>
        </w:tc>
      </w:tr>
      <w:tr w:rsidR="001B170D" w:rsidRPr="002A00B8" w:rsidTr="00321106">
        <w:trPr>
          <w:cantSplit/>
          <w:trHeight w:val="284"/>
        </w:trPr>
        <w:tc>
          <w:tcPr>
            <w:tcW w:w="948" w:type="dxa"/>
            <w:shd w:val="clear" w:color="auto" w:fill="auto"/>
            <w:vAlign w:val="center"/>
          </w:tcPr>
          <w:p w:rsidR="001B170D" w:rsidRPr="002A00B8" w:rsidRDefault="004D41E7">
            <w:pPr>
              <w:spacing w:line="340" w:lineRule="exact"/>
              <w:rPr>
                <w:rFonts w:asciiTheme="minorEastAsia" w:eastAsiaTheme="minorEastAsia" w:hAnsiTheme="minorEastAsia"/>
                <w:spacing w:val="-10"/>
                <w:sz w:val="18"/>
                <w:szCs w:val="18"/>
              </w:rPr>
            </w:pPr>
            <w:r w:rsidRPr="002A00B8">
              <w:rPr>
                <w:rFonts w:asciiTheme="minorEastAsia" w:eastAsiaTheme="minorEastAsia" w:hAnsiTheme="minorEastAsia"/>
                <w:spacing w:val="-10"/>
                <w:sz w:val="18"/>
                <w:szCs w:val="18"/>
              </w:rPr>
              <w:t>3</w:t>
            </w:r>
          </w:p>
        </w:tc>
        <w:tc>
          <w:tcPr>
            <w:tcW w:w="3413" w:type="dxa"/>
            <w:shd w:val="clear" w:color="auto" w:fill="auto"/>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外形尺寸(长×宽×高)</w:t>
            </w:r>
          </w:p>
        </w:tc>
        <w:tc>
          <w:tcPr>
            <w:tcW w:w="1305" w:type="dxa"/>
            <w:vAlign w:val="center"/>
          </w:tcPr>
          <w:p w:rsidR="001B170D" w:rsidRPr="002A00B8" w:rsidRDefault="004D41E7">
            <w:pPr>
              <w:rPr>
                <w:rFonts w:asciiTheme="minorEastAsia" w:eastAsiaTheme="minorEastAsia" w:hAnsiTheme="minorEastAsia"/>
                <w:sz w:val="18"/>
                <w:szCs w:val="18"/>
              </w:rPr>
            </w:pPr>
            <w:r w:rsidRPr="002A00B8">
              <w:rPr>
                <w:rFonts w:asciiTheme="minorEastAsia" w:eastAsiaTheme="minorEastAsia" w:hAnsiTheme="minorEastAsia"/>
                <w:sz w:val="18"/>
                <w:szCs w:val="18"/>
              </w:rPr>
              <w:t>mm</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shd w:val="clear" w:color="auto" w:fill="auto"/>
            <w:vAlign w:val="center"/>
          </w:tcPr>
          <w:p w:rsidR="001B170D" w:rsidRPr="002A00B8" w:rsidRDefault="004D41E7">
            <w:pPr>
              <w:spacing w:line="340" w:lineRule="exact"/>
              <w:rPr>
                <w:rFonts w:asciiTheme="minorEastAsia" w:eastAsiaTheme="minorEastAsia" w:hAnsiTheme="minorEastAsia"/>
                <w:spacing w:val="-10"/>
                <w:sz w:val="18"/>
                <w:szCs w:val="18"/>
              </w:rPr>
            </w:pPr>
            <w:r w:rsidRPr="002A00B8">
              <w:rPr>
                <w:rFonts w:asciiTheme="minorEastAsia" w:eastAsiaTheme="minorEastAsia" w:hAnsiTheme="minorEastAsia"/>
                <w:spacing w:val="-10"/>
                <w:sz w:val="18"/>
                <w:szCs w:val="18"/>
              </w:rPr>
              <w:t>4</w:t>
            </w:r>
          </w:p>
        </w:tc>
        <w:tc>
          <w:tcPr>
            <w:tcW w:w="3413" w:type="dxa"/>
            <w:shd w:val="clear" w:color="auto" w:fill="auto"/>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燃气类型</w:t>
            </w:r>
          </w:p>
        </w:tc>
        <w:tc>
          <w:tcPr>
            <w:tcW w:w="1305" w:type="dxa"/>
            <w:vAlign w:val="center"/>
          </w:tcPr>
          <w:p w:rsidR="001B170D" w:rsidRPr="002A00B8" w:rsidRDefault="004D41E7">
            <w:pPr>
              <w:rPr>
                <w:rFonts w:asciiTheme="minorEastAsia" w:eastAsiaTheme="minorEastAsia" w:hAnsiTheme="minorEastAsia"/>
                <w:sz w:val="18"/>
                <w:szCs w:val="18"/>
              </w:rPr>
            </w:pPr>
            <w:r w:rsidRPr="002A00B8">
              <w:rPr>
                <w:rFonts w:asciiTheme="minorEastAsia" w:eastAsiaTheme="minorEastAsia" w:hAnsiTheme="minorEastAsia"/>
                <w:sz w:val="18"/>
                <w:szCs w:val="18"/>
              </w:rPr>
              <w:t>/</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shd w:val="clear" w:color="auto" w:fill="auto"/>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sz w:val="18"/>
                <w:szCs w:val="18"/>
              </w:rPr>
              <w:t>5</w:t>
            </w:r>
          </w:p>
        </w:tc>
        <w:tc>
          <w:tcPr>
            <w:tcW w:w="3413" w:type="dxa"/>
            <w:shd w:val="clear" w:color="auto" w:fill="auto"/>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排气方式</w:t>
            </w:r>
          </w:p>
        </w:tc>
        <w:tc>
          <w:tcPr>
            <w:tcW w:w="1305" w:type="dxa"/>
            <w:vAlign w:val="center"/>
          </w:tcPr>
          <w:p w:rsidR="001B170D" w:rsidRPr="002A00B8" w:rsidRDefault="004D41E7">
            <w:pPr>
              <w:rPr>
                <w:rFonts w:asciiTheme="minorEastAsia" w:eastAsiaTheme="minorEastAsia" w:hAnsiTheme="minorEastAsia"/>
                <w:sz w:val="18"/>
                <w:szCs w:val="18"/>
              </w:rPr>
            </w:pPr>
            <w:r w:rsidRPr="002A00B8">
              <w:rPr>
                <w:rFonts w:asciiTheme="minorEastAsia" w:eastAsiaTheme="minorEastAsia" w:hAnsiTheme="minorEastAsia"/>
                <w:sz w:val="18"/>
                <w:szCs w:val="18"/>
              </w:rPr>
              <w:t>/</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sz w:val="18"/>
                <w:szCs w:val="18"/>
              </w:rPr>
              <w:t>6</w:t>
            </w:r>
          </w:p>
        </w:tc>
        <w:tc>
          <w:tcPr>
            <w:tcW w:w="3413" w:type="dxa"/>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点火方式</w:t>
            </w:r>
          </w:p>
        </w:tc>
        <w:tc>
          <w:tcPr>
            <w:tcW w:w="1305" w:type="dxa"/>
            <w:vAlign w:val="center"/>
          </w:tcPr>
          <w:p w:rsidR="001B170D" w:rsidRPr="002A00B8" w:rsidRDefault="004D41E7">
            <w:pPr>
              <w:rPr>
                <w:rFonts w:asciiTheme="minorEastAsia" w:eastAsiaTheme="minorEastAsia" w:hAnsiTheme="minorEastAsia"/>
                <w:sz w:val="18"/>
                <w:szCs w:val="18"/>
              </w:rPr>
            </w:pPr>
            <w:r w:rsidRPr="002A00B8">
              <w:rPr>
                <w:rFonts w:asciiTheme="minorEastAsia" w:eastAsiaTheme="minorEastAsia" w:hAnsiTheme="minorEastAsia"/>
                <w:sz w:val="18"/>
                <w:szCs w:val="18"/>
              </w:rPr>
              <w:t>/</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sz w:val="18"/>
                <w:szCs w:val="18"/>
              </w:rPr>
              <w:t>7</w:t>
            </w:r>
          </w:p>
        </w:tc>
        <w:tc>
          <w:tcPr>
            <w:tcW w:w="3413" w:type="dxa"/>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输入电压</w:t>
            </w:r>
          </w:p>
        </w:tc>
        <w:tc>
          <w:tcPr>
            <w:tcW w:w="1305" w:type="dxa"/>
            <w:vAlign w:val="center"/>
          </w:tcPr>
          <w:p w:rsidR="001B170D" w:rsidRPr="002A00B8" w:rsidRDefault="004D41E7">
            <w:pPr>
              <w:rPr>
                <w:rFonts w:asciiTheme="minorEastAsia" w:eastAsiaTheme="minorEastAsia" w:hAnsiTheme="minorEastAsia"/>
                <w:sz w:val="18"/>
                <w:szCs w:val="18"/>
              </w:rPr>
            </w:pPr>
            <w:r w:rsidRPr="002A00B8">
              <w:rPr>
                <w:rFonts w:asciiTheme="minorEastAsia" w:eastAsiaTheme="minorEastAsia" w:hAnsiTheme="minorEastAsia"/>
                <w:sz w:val="18"/>
                <w:szCs w:val="18"/>
              </w:rPr>
              <w:t>V</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sz w:val="18"/>
                <w:szCs w:val="18"/>
              </w:rPr>
              <w:t>8</w:t>
            </w:r>
          </w:p>
        </w:tc>
        <w:tc>
          <w:tcPr>
            <w:tcW w:w="3413" w:type="dxa"/>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喷嘴数量</w:t>
            </w:r>
          </w:p>
        </w:tc>
        <w:tc>
          <w:tcPr>
            <w:tcW w:w="1305" w:type="dxa"/>
            <w:vAlign w:val="center"/>
          </w:tcPr>
          <w:p w:rsidR="001B170D" w:rsidRPr="002A00B8" w:rsidRDefault="002708B7">
            <w:pPr>
              <w:rPr>
                <w:rFonts w:asciiTheme="minorEastAsia" w:eastAsiaTheme="minorEastAsia" w:hAnsiTheme="minorEastAsia"/>
                <w:strike/>
                <w:sz w:val="18"/>
                <w:szCs w:val="18"/>
              </w:rPr>
            </w:pPr>
            <w:proofErr w:type="gramStart"/>
            <w:r w:rsidRPr="00F3645B">
              <w:rPr>
                <w:rFonts w:asciiTheme="minorEastAsia" w:eastAsiaTheme="minorEastAsia" w:hAnsiTheme="minorEastAsia" w:hint="eastAsia"/>
                <w:sz w:val="18"/>
                <w:szCs w:val="18"/>
              </w:rPr>
              <w:t>个</w:t>
            </w:r>
            <w:proofErr w:type="gramEnd"/>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1B170D" w:rsidRPr="002A00B8" w:rsidTr="00321106">
        <w:trPr>
          <w:cantSplit/>
          <w:trHeight w:val="284"/>
        </w:trPr>
        <w:tc>
          <w:tcPr>
            <w:tcW w:w="948" w:type="dxa"/>
            <w:vAlign w:val="center"/>
          </w:tcPr>
          <w:p w:rsidR="001B170D" w:rsidRPr="002A00B8" w:rsidRDefault="004D41E7">
            <w:pPr>
              <w:spacing w:line="340" w:lineRule="exact"/>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9</w:t>
            </w:r>
          </w:p>
        </w:tc>
        <w:tc>
          <w:tcPr>
            <w:tcW w:w="3413" w:type="dxa"/>
            <w:vAlign w:val="center"/>
          </w:tcPr>
          <w:p w:rsidR="001B170D" w:rsidRPr="002A00B8" w:rsidRDefault="004D41E7" w:rsidP="00F3645B">
            <w:pPr>
              <w:jc w:val="left"/>
              <w:rPr>
                <w:rFonts w:asciiTheme="minorEastAsia" w:eastAsiaTheme="minorEastAsia" w:hAnsiTheme="minorEastAsia"/>
                <w:sz w:val="18"/>
                <w:szCs w:val="18"/>
              </w:rPr>
            </w:pPr>
            <w:r w:rsidRPr="002A00B8">
              <w:rPr>
                <w:rFonts w:asciiTheme="minorEastAsia" w:eastAsiaTheme="minorEastAsia" w:hAnsiTheme="minorEastAsia"/>
                <w:sz w:val="18"/>
                <w:szCs w:val="18"/>
              </w:rPr>
              <w:t>喷嘴</w:t>
            </w:r>
            <w:r w:rsidRPr="002A00B8">
              <w:rPr>
                <w:rFonts w:asciiTheme="minorEastAsia" w:eastAsiaTheme="minorEastAsia" w:hAnsiTheme="minorEastAsia" w:hint="eastAsia"/>
                <w:sz w:val="18"/>
                <w:szCs w:val="18"/>
              </w:rPr>
              <w:t>型</w:t>
            </w:r>
            <w:r w:rsidRPr="002A00B8">
              <w:rPr>
                <w:rFonts w:asciiTheme="minorEastAsia" w:eastAsiaTheme="minorEastAsia" w:hAnsiTheme="minorEastAsia"/>
                <w:sz w:val="18"/>
                <w:szCs w:val="18"/>
              </w:rPr>
              <w:t>式</w:t>
            </w:r>
          </w:p>
        </w:tc>
        <w:tc>
          <w:tcPr>
            <w:tcW w:w="1305" w:type="dxa"/>
            <w:vAlign w:val="center"/>
          </w:tcPr>
          <w:p w:rsidR="001B170D" w:rsidRPr="002A00B8" w:rsidRDefault="004D41E7">
            <w:pPr>
              <w:rPr>
                <w:rFonts w:asciiTheme="minorEastAsia" w:eastAsiaTheme="minorEastAsia" w:hAnsiTheme="minorEastAsia"/>
                <w:kern w:val="0"/>
                <w:sz w:val="18"/>
                <w:szCs w:val="18"/>
              </w:rPr>
            </w:pPr>
            <w:r w:rsidRPr="002A00B8">
              <w:rPr>
                <w:rFonts w:asciiTheme="minorEastAsia" w:eastAsiaTheme="minorEastAsia" w:hAnsiTheme="minorEastAsia"/>
                <w:sz w:val="18"/>
                <w:szCs w:val="18"/>
              </w:rPr>
              <w:t>/</w:t>
            </w:r>
          </w:p>
        </w:tc>
        <w:tc>
          <w:tcPr>
            <w:tcW w:w="4026" w:type="dxa"/>
            <w:vAlign w:val="center"/>
          </w:tcPr>
          <w:p w:rsidR="001B170D" w:rsidRPr="002A00B8" w:rsidRDefault="001B170D">
            <w:pPr>
              <w:spacing w:line="340" w:lineRule="exact"/>
              <w:rPr>
                <w:rFonts w:asciiTheme="minorEastAsia" w:eastAsiaTheme="minorEastAsia" w:hAnsiTheme="minorEastAsia"/>
                <w:spacing w:val="20"/>
                <w:sz w:val="18"/>
                <w:szCs w:val="18"/>
              </w:rPr>
            </w:pPr>
          </w:p>
        </w:tc>
      </w:tr>
      <w:tr w:rsidR="00A43682" w:rsidRPr="002A00B8" w:rsidTr="00321106">
        <w:trPr>
          <w:cantSplit/>
          <w:trHeight w:val="284"/>
        </w:trPr>
        <w:tc>
          <w:tcPr>
            <w:tcW w:w="948" w:type="dxa"/>
            <w:vAlign w:val="center"/>
          </w:tcPr>
          <w:p w:rsidR="00A43682" w:rsidRPr="002A00B8" w:rsidRDefault="00A43682">
            <w:pPr>
              <w:spacing w:line="340" w:lineRule="exact"/>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10</w:t>
            </w:r>
          </w:p>
        </w:tc>
        <w:tc>
          <w:tcPr>
            <w:tcW w:w="3413" w:type="dxa"/>
            <w:vAlign w:val="center"/>
          </w:tcPr>
          <w:p w:rsidR="00A43682" w:rsidRPr="002A00B8" w:rsidRDefault="00A43682" w:rsidP="00F3645B">
            <w:pPr>
              <w:jc w:val="left"/>
              <w:rPr>
                <w:rFonts w:asciiTheme="minorEastAsia" w:eastAsiaTheme="minorEastAsia" w:hAnsiTheme="minorEastAsia"/>
                <w:sz w:val="18"/>
                <w:szCs w:val="18"/>
              </w:rPr>
            </w:pPr>
            <w:r w:rsidRPr="002A00B8">
              <w:rPr>
                <w:rFonts w:asciiTheme="minorEastAsia" w:eastAsiaTheme="minorEastAsia" w:hAnsiTheme="minorEastAsia" w:hint="eastAsia"/>
                <w:sz w:val="18"/>
                <w:szCs w:val="18"/>
              </w:rPr>
              <w:t>使用说明书中明示的最小使用面积</w:t>
            </w:r>
          </w:p>
        </w:tc>
        <w:tc>
          <w:tcPr>
            <w:tcW w:w="1305" w:type="dxa"/>
            <w:vAlign w:val="center"/>
          </w:tcPr>
          <w:p w:rsidR="00A43682" w:rsidRPr="002A00B8" w:rsidRDefault="00A43682">
            <w:pPr>
              <w:rPr>
                <w:rFonts w:asciiTheme="minorEastAsia" w:eastAsiaTheme="minorEastAsia" w:hAnsiTheme="minorEastAsia"/>
                <w:sz w:val="18"/>
                <w:szCs w:val="18"/>
              </w:rPr>
            </w:pPr>
            <w:r w:rsidRPr="002A00B8">
              <w:rPr>
                <w:rFonts w:asciiTheme="minorEastAsia" w:eastAsiaTheme="minorEastAsia" w:hAnsiTheme="minorEastAsia"/>
                <w:sz w:val="18"/>
                <w:szCs w:val="18"/>
              </w:rPr>
              <w:t>m</w:t>
            </w:r>
            <w:r w:rsidRPr="002A00B8">
              <w:rPr>
                <w:rFonts w:asciiTheme="minorEastAsia" w:eastAsiaTheme="minorEastAsia" w:hAnsiTheme="minorEastAsia"/>
                <w:sz w:val="18"/>
                <w:szCs w:val="18"/>
                <w:vertAlign w:val="superscript"/>
              </w:rPr>
              <w:t>2</w:t>
            </w:r>
          </w:p>
        </w:tc>
        <w:tc>
          <w:tcPr>
            <w:tcW w:w="4026" w:type="dxa"/>
            <w:vAlign w:val="center"/>
          </w:tcPr>
          <w:p w:rsidR="00A43682" w:rsidRPr="002A00B8" w:rsidRDefault="00A43682">
            <w:pPr>
              <w:spacing w:line="340" w:lineRule="exact"/>
              <w:rPr>
                <w:rFonts w:asciiTheme="minorEastAsia" w:eastAsiaTheme="minorEastAsia" w:hAnsiTheme="minorEastAsia"/>
                <w:spacing w:val="20"/>
                <w:sz w:val="18"/>
                <w:szCs w:val="18"/>
              </w:rPr>
            </w:pPr>
          </w:p>
        </w:tc>
      </w:tr>
    </w:tbl>
    <w:p w:rsidR="001B170D" w:rsidRDefault="001B170D">
      <w:pPr>
        <w:pStyle w:val="aff3"/>
        <w:ind w:firstLine="420"/>
      </w:pPr>
    </w:p>
    <w:p w:rsidR="001B170D" w:rsidRDefault="004D41E7">
      <w:pPr>
        <w:pStyle w:val="aff3"/>
        <w:ind w:firstLineChars="95" w:firstLine="199"/>
        <w:rPr>
          <w:szCs w:val="21"/>
        </w:rPr>
      </w:pPr>
      <w:r>
        <w:rPr>
          <w:rFonts w:hint="eastAsia"/>
          <w:szCs w:val="21"/>
        </w:rPr>
        <w:t>企业负责人：                       （公章）                       年    月    日</w:t>
      </w:r>
    </w:p>
    <w:p w:rsidR="0087500A" w:rsidRDefault="0087500A">
      <w:pPr>
        <w:jc w:val="left"/>
        <w:rPr>
          <w:rFonts w:ascii="宋体" w:hAnsi="宋体"/>
          <w:kern w:val="0"/>
          <w:sz w:val="18"/>
          <w:szCs w:val="18"/>
        </w:rPr>
      </w:pPr>
      <w:r>
        <w:rPr>
          <w:rFonts w:ascii="宋体" w:hAnsi="宋体"/>
          <w:sz w:val="18"/>
          <w:szCs w:val="18"/>
        </w:rPr>
        <w:br w:type="page"/>
      </w:r>
    </w:p>
    <w:p w:rsidR="001B170D" w:rsidRPr="00321106" w:rsidRDefault="004D41E7" w:rsidP="00321106">
      <w:pPr>
        <w:pStyle w:val="a1"/>
        <w:numPr>
          <w:ilvl w:val="0"/>
          <w:numId w:val="0"/>
        </w:numPr>
        <w:spacing w:beforeLines="50" w:before="156" w:after="120"/>
        <w:rPr>
          <w:rFonts w:ascii="黑体" w:hAnsi="黑体"/>
          <w:b/>
        </w:rPr>
      </w:pPr>
      <w:bookmarkStart w:id="78" w:name="_Toc49765662"/>
      <w:bookmarkStart w:id="79" w:name="_Toc54344194"/>
      <w:r w:rsidRPr="00321106">
        <w:rPr>
          <w:rFonts w:ascii="黑体" w:hAnsi="黑体" w:hint="eastAsia"/>
        </w:rPr>
        <w:t>附录</w:t>
      </w:r>
      <w:bookmarkEnd w:id="78"/>
      <w:r w:rsidRPr="00321106">
        <w:rPr>
          <w:rFonts w:ascii="黑体" w:hAnsi="黑体"/>
        </w:rPr>
        <w:t>B</w:t>
      </w:r>
      <w:bookmarkEnd w:id="79"/>
    </w:p>
    <w:p w:rsidR="001B170D" w:rsidRPr="0087500A" w:rsidRDefault="004D41E7">
      <w:pPr>
        <w:pStyle w:val="afffc"/>
        <w:widowControl w:val="0"/>
        <w:adjustRightInd w:val="0"/>
        <w:snapToGrid w:val="0"/>
        <w:spacing w:before="0" w:line="240" w:lineRule="auto"/>
        <w:rPr>
          <w:rFonts w:ascii="黑体" w:eastAsia="黑体" w:hAnsi="黑体"/>
          <w:iCs/>
          <w:kern w:val="2"/>
          <w:szCs w:val="21"/>
        </w:rPr>
      </w:pPr>
      <w:r w:rsidRPr="0087500A">
        <w:rPr>
          <w:rFonts w:ascii="黑体" w:eastAsia="黑体" w:hAnsi="黑体" w:hint="eastAsia"/>
          <w:iCs/>
          <w:kern w:val="2"/>
          <w:szCs w:val="21"/>
        </w:rPr>
        <w:t>（规范性附录）</w:t>
      </w:r>
    </w:p>
    <w:p w:rsidR="001B170D" w:rsidRDefault="004D41E7">
      <w:pPr>
        <w:pStyle w:val="afffc"/>
        <w:widowControl w:val="0"/>
        <w:adjustRightInd w:val="0"/>
        <w:snapToGrid w:val="0"/>
        <w:spacing w:before="0" w:line="240" w:lineRule="auto"/>
        <w:rPr>
          <w:rFonts w:ascii="黑体" w:eastAsia="黑体" w:hAnsi="黑体"/>
          <w:iCs/>
          <w:kern w:val="2"/>
          <w:szCs w:val="21"/>
        </w:rPr>
      </w:pPr>
      <w:r>
        <w:rPr>
          <w:rFonts w:ascii="黑体" w:eastAsia="黑体" w:hAnsi="黑体" w:hint="eastAsia"/>
          <w:iCs/>
          <w:kern w:val="2"/>
          <w:szCs w:val="21"/>
        </w:rPr>
        <w:t>用户调查表</w:t>
      </w:r>
    </w:p>
    <w:p w:rsidR="001B170D" w:rsidRDefault="001B170D">
      <w:pPr>
        <w:pStyle w:val="aff3"/>
        <w:ind w:firstLineChars="0" w:firstLine="0"/>
        <w:rPr>
          <w:rFonts w:hAnsi="宋体"/>
          <w:sz w:val="18"/>
          <w:szCs w:val="18"/>
        </w:rPr>
      </w:pPr>
    </w:p>
    <w:p w:rsidR="001B170D" w:rsidRDefault="004D41E7" w:rsidP="00C101AC">
      <w:pPr>
        <w:autoSpaceDE w:val="0"/>
        <w:autoSpaceDN w:val="0"/>
        <w:spacing w:afterLines="50" w:after="156"/>
        <w:jc w:val="left"/>
        <w:rPr>
          <w:rFonts w:ascii="宋体"/>
          <w:bCs/>
          <w:kern w:val="0"/>
          <w:szCs w:val="20"/>
        </w:rPr>
      </w:pPr>
      <w:bookmarkStart w:id="80" w:name="_Toc170786007"/>
      <w:r>
        <w:rPr>
          <w:rFonts w:ascii="宋体" w:hint="eastAsia"/>
          <w:bCs/>
          <w:kern w:val="0"/>
          <w:szCs w:val="20"/>
        </w:rPr>
        <w:t>调查单位：                           调查人：</w:t>
      </w:r>
      <w:bookmarkEnd w:id="80"/>
      <w:r>
        <w:rPr>
          <w:rFonts w:ascii="宋体" w:hint="eastAsia"/>
          <w:bCs/>
          <w:kern w:val="0"/>
          <w:szCs w:val="20"/>
        </w:rPr>
        <w:t xml:space="preserve">               调查日期：     年    月    日</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48"/>
        <w:gridCol w:w="672"/>
        <w:gridCol w:w="1419"/>
        <w:gridCol w:w="743"/>
        <w:gridCol w:w="412"/>
        <w:gridCol w:w="327"/>
        <w:gridCol w:w="889"/>
        <w:gridCol w:w="39"/>
        <w:gridCol w:w="496"/>
        <w:gridCol w:w="454"/>
        <w:gridCol w:w="1713"/>
      </w:tblGrid>
      <w:tr w:rsidR="001B170D" w:rsidTr="00321106">
        <w:trPr>
          <w:trHeight w:val="284"/>
        </w:trPr>
        <w:tc>
          <w:tcPr>
            <w:tcW w:w="660" w:type="dxa"/>
            <w:vMerge w:val="restart"/>
            <w:vAlign w:val="center"/>
          </w:tcPr>
          <w:p w:rsidR="001B170D" w:rsidRDefault="004D41E7" w:rsidP="003C5261">
            <w:pPr>
              <w:autoSpaceDE w:val="0"/>
              <w:autoSpaceDN w:val="0"/>
              <w:rPr>
                <w:rFonts w:ascii="宋体" w:hAnsi="宋体"/>
                <w:bCs/>
                <w:kern w:val="0"/>
                <w:sz w:val="18"/>
                <w:szCs w:val="20"/>
              </w:rPr>
            </w:pPr>
            <w:bookmarkStart w:id="81" w:name="_Toc170786008"/>
            <w:r>
              <w:rPr>
                <w:rFonts w:ascii="宋体" w:hAnsi="宋体" w:hint="eastAsia"/>
                <w:bCs/>
                <w:kern w:val="0"/>
                <w:sz w:val="18"/>
                <w:szCs w:val="20"/>
              </w:rPr>
              <w:t>用户</w:t>
            </w:r>
            <w:bookmarkEnd w:id="81"/>
          </w:p>
        </w:tc>
        <w:tc>
          <w:tcPr>
            <w:tcW w:w="2420" w:type="dxa"/>
            <w:gridSpan w:val="2"/>
            <w:vAlign w:val="center"/>
          </w:tcPr>
          <w:p w:rsidR="001B170D" w:rsidRDefault="004D41E7">
            <w:pPr>
              <w:autoSpaceDE w:val="0"/>
              <w:autoSpaceDN w:val="0"/>
              <w:rPr>
                <w:rFonts w:ascii="宋体" w:hAnsi="宋体"/>
                <w:bCs/>
                <w:kern w:val="0"/>
                <w:sz w:val="18"/>
                <w:szCs w:val="20"/>
              </w:rPr>
            </w:pPr>
            <w:bookmarkStart w:id="82" w:name="_Toc170786009"/>
            <w:r>
              <w:rPr>
                <w:rFonts w:ascii="宋体" w:hAnsi="宋体" w:hint="eastAsia"/>
                <w:bCs/>
                <w:kern w:val="0"/>
                <w:sz w:val="18"/>
                <w:szCs w:val="20"/>
              </w:rPr>
              <w:t>姓名</w:t>
            </w:r>
            <w:bookmarkEnd w:id="82"/>
          </w:p>
        </w:tc>
        <w:tc>
          <w:tcPr>
            <w:tcW w:w="2574" w:type="dxa"/>
            <w:gridSpan w:val="3"/>
            <w:vAlign w:val="center"/>
          </w:tcPr>
          <w:p w:rsidR="001B170D" w:rsidRDefault="001B170D">
            <w:pPr>
              <w:autoSpaceDE w:val="0"/>
              <w:autoSpaceDN w:val="0"/>
              <w:rPr>
                <w:rFonts w:ascii="宋体" w:hAnsi="宋体"/>
                <w:bCs/>
                <w:kern w:val="0"/>
                <w:sz w:val="18"/>
                <w:szCs w:val="20"/>
              </w:rPr>
            </w:pPr>
          </w:p>
        </w:tc>
        <w:tc>
          <w:tcPr>
            <w:tcW w:w="1216" w:type="dxa"/>
            <w:gridSpan w:val="2"/>
            <w:vAlign w:val="center"/>
          </w:tcPr>
          <w:p w:rsidR="001B170D" w:rsidRDefault="004D41E7">
            <w:pPr>
              <w:autoSpaceDE w:val="0"/>
              <w:autoSpaceDN w:val="0"/>
              <w:rPr>
                <w:rFonts w:ascii="宋体" w:hAnsi="宋体"/>
                <w:bCs/>
                <w:kern w:val="0"/>
                <w:sz w:val="18"/>
                <w:szCs w:val="20"/>
              </w:rPr>
            </w:pPr>
            <w:r>
              <w:rPr>
                <w:rFonts w:ascii="宋体" w:hAnsi="宋体" w:hint="eastAsia"/>
                <w:bCs/>
                <w:kern w:val="0"/>
                <w:sz w:val="18"/>
                <w:szCs w:val="20"/>
              </w:rPr>
              <w:t>电话</w:t>
            </w:r>
          </w:p>
        </w:tc>
        <w:tc>
          <w:tcPr>
            <w:tcW w:w="2702" w:type="dxa"/>
            <w:gridSpan w:val="4"/>
            <w:vAlign w:val="center"/>
          </w:tcPr>
          <w:p w:rsidR="001B170D" w:rsidRDefault="001B170D">
            <w:pPr>
              <w:autoSpaceDE w:val="0"/>
              <w:autoSpaceDN w:val="0"/>
              <w:rPr>
                <w:rFonts w:ascii="宋体" w:hAnsi="宋体"/>
                <w:bCs/>
                <w:kern w:val="0"/>
                <w:sz w:val="18"/>
                <w:szCs w:val="20"/>
              </w:rPr>
            </w:pPr>
          </w:p>
        </w:tc>
      </w:tr>
      <w:tr w:rsidR="001B170D" w:rsidTr="00321106">
        <w:trPr>
          <w:trHeight w:val="284"/>
        </w:trPr>
        <w:tc>
          <w:tcPr>
            <w:tcW w:w="660" w:type="dxa"/>
            <w:vMerge/>
          </w:tcPr>
          <w:p w:rsidR="001B170D" w:rsidRDefault="001B170D">
            <w:pPr>
              <w:autoSpaceDE w:val="0"/>
              <w:autoSpaceDN w:val="0"/>
              <w:jc w:val="both"/>
              <w:rPr>
                <w:rFonts w:ascii="宋体" w:hAnsi="宋体"/>
                <w:bCs/>
                <w:kern w:val="0"/>
                <w:sz w:val="18"/>
                <w:szCs w:val="20"/>
              </w:rPr>
            </w:pPr>
          </w:p>
        </w:tc>
        <w:tc>
          <w:tcPr>
            <w:tcW w:w="2420" w:type="dxa"/>
            <w:gridSpan w:val="2"/>
            <w:vAlign w:val="center"/>
          </w:tcPr>
          <w:p w:rsidR="001B170D" w:rsidRDefault="004D41E7">
            <w:pPr>
              <w:autoSpaceDE w:val="0"/>
              <w:autoSpaceDN w:val="0"/>
              <w:rPr>
                <w:rFonts w:ascii="宋体" w:hAnsi="宋体"/>
                <w:bCs/>
                <w:kern w:val="0"/>
                <w:sz w:val="18"/>
                <w:szCs w:val="20"/>
              </w:rPr>
            </w:pPr>
            <w:bookmarkStart w:id="83" w:name="_Toc170786013"/>
            <w:r>
              <w:rPr>
                <w:rFonts w:ascii="宋体" w:hAnsi="宋体" w:hint="eastAsia"/>
                <w:bCs/>
                <w:kern w:val="0"/>
                <w:sz w:val="18"/>
                <w:szCs w:val="20"/>
              </w:rPr>
              <w:t>地址</w:t>
            </w:r>
            <w:bookmarkEnd w:id="83"/>
          </w:p>
        </w:tc>
        <w:tc>
          <w:tcPr>
            <w:tcW w:w="6492" w:type="dxa"/>
            <w:gridSpan w:val="9"/>
            <w:vAlign w:val="center"/>
          </w:tcPr>
          <w:p w:rsidR="001B170D" w:rsidRDefault="001B170D">
            <w:pPr>
              <w:autoSpaceDE w:val="0"/>
              <w:autoSpaceDN w:val="0"/>
              <w:rPr>
                <w:rFonts w:ascii="宋体" w:hAnsi="宋体"/>
                <w:bCs/>
                <w:kern w:val="0"/>
                <w:sz w:val="18"/>
                <w:szCs w:val="20"/>
              </w:rPr>
            </w:pPr>
          </w:p>
        </w:tc>
      </w:tr>
      <w:tr w:rsidR="001B170D" w:rsidTr="00321106">
        <w:trPr>
          <w:trHeight w:val="284"/>
        </w:trPr>
        <w:tc>
          <w:tcPr>
            <w:tcW w:w="660" w:type="dxa"/>
            <w:vMerge w:val="restart"/>
            <w:vAlign w:val="center"/>
          </w:tcPr>
          <w:p w:rsidR="001B170D" w:rsidRDefault="004D41E7">
            <w:pPr>
              <w:autoSpaceDE w:val="0"/>
              <w:autoSpaceDN w:val="0"/>
              <w:rPr>
                <w:rFonts w:ascii="宋体" w:hAnsi="宋体"/>
                <w:bCs/>
                <w:kern w:val="0"/>
                <w:sz w:val="18"/>
                <w:szCs w:val="20"/>
              </w:rPr>
            </w:pPr>
            <w:r>
              <w:rPr>
                <w:rFonts w:ascii="宋体" w:hAnsi="宋体" w:hint="eastAsia"/>
                <w:bCs/>
                <w:kern w:val="0"/>
                <w:sz w:val="18"/>
                <w:szCs w:val="20"/>
              </w:rPr>
              <w:t>机具情况</w:t>
            </w:r>
          </w:p>
        </w:tc>
        <w:tc>
          <w:tcPr>
            <w:tcW w:w="2420" w:type="dxa"/>
            <w:gridSpan w:val="2"/>
            <w:vAlign w:val="center"/>
          </w:tcPr>
          <w:p w:rsidR="001B170D" w:rsidRDefault="004D41E7">
            <w:pPr>
              <w:autoSpaceDE w:val="0"/>
              <w:autoSpaceDN w:val="0"/>
              <w:rPr>
                <w:rFonts w:ascii="宋体" w:hAnsi="宋体"/>
                <w:bCs/>
                <w:kern w:val="0"/>
                <w:sz w:val="18"/>
                <w:szCs w:val="20"/>
              </w:rPr>
            </w:pPr>
            <w:bookmarkStart w:id="84" w:name="_Toc170786021"/>
            <w:r>
              <w:rPr>
                <w:rFonts w:ascii="宋体" w:hAnsi="宋体" w:hint="eastAsia"/>
                <w:bCs/>
                <w:kern w:val="0"/>
                <w:sz w:val="18"/>
                <w:szCs w:val="20"/>
              </w:rPr>
              <w:t>型号</w:t>
            </w:r>
            <w:bookmarkEnd w:id="84"/>
            <w:r>
              <w:rPr>
                <w:rFonts w:ascii="宋体" w:hAnsi="宋体" w:hint="eastAsia"/>
                <w:bCs/>
                <w:kern w:val="0"/>
                <w:sz w:val="18"/>
                <w:szCs w:val="20"/>
              </w:rPr>
              <w:t>名称</w:t>
            </w:r>
          </w:p>
        </w:tc>
        <w:tc>
          <w:tcPr>
            <w:tcW w:w="6492" w:type="dxa"/>
            <w:gridSpan w:val="9"/>
            <w:vAlign w:val="center"/>
          </w:tcPr>
          <w:p w:rsidR="001B170D" w:rsidRDefault="001B170D">
            <w:pPr>
              <w:autoSpaceDE w:val="0"/>
              <w:autoSpaceDN w:val="0"/>
              <w:rPr>
                <w:rFonts w:ascii="宋体" w:hAnsi="宋体"/>
                <w:bCs/>
                <w:kern w:val="0"/>
                <w:sz w:val="18"/>
                <w:szCs w:val="20"/>
              </w:rPr>
            </w:pPr>
          </w:p>
        </w:tc>
      </w:tr>
      <w:tr w:rsidR="001B170D" w:rsidTr="00321106">
        <w:trPr>
          <w:trHeight w:val="284"/>
        </w:trPr>
        <w:tc>
          <w:tcPr>
            <w:tcW w:w="660" w:type="dxa"/>
            <w:vMerge/>
          </w:tcPr>
          <w:p w:rsidR="001B170D" w:rsidRDefault="001B170D">
            <w:pPr>
              <w:autoSpaceDE w:val="0"/>
              <w:autoSpaceDN w:val="0"/>
              <w:jc w:val="both"/>
              <w:rPr>
                <w:rFonts w:ascii="宋体" w:hAnsi="宋体"/>
                <w:bCs/>
                <w:kern w:val="0"/>
                <w:sz w:val="18"/>
                <w:szCs w:val="20"/>
              </w:rPr>
            </w:pPr>
          </w:p>
        </w:tc>
        <w:tc>
          <w:tcPr>
            <w:tcW w:w="2420" w:type="dxa"/>
            <w:gridSpan w:val="2"/>
            <w:vAlign w:val="center"/>
          </w:tcPr>
          <w:p w:rsidR="001B170D" w:rsidRDefault="004D41E7">
            <w:pPr>
              <w:autoSpaceDE w:val="0"/>
              <w:autoSpaceDN w:val="0"/>
              <w:rPr>
                <w:rFonts w:ascii="宋体" w:hAnsi="宋体"/>
                <w:bCs/>
                <w:kern w:val="0"/>
                <w:sz w:val="18"/>
                <w:szCs w:val="20"/>
              </w:rPr>
            </w:pPr>
            <w:r>
              <w:rPr>
                <w:rFonts w:ascii="宋体" w:hAnsi="宋体" w:hint="eastAsia"/>
                <w:kern w:val="0"/>
                <w:sz w:val="18"/>
                <w:szCs w:val="18"/>
              </w:rPr>
              <w:t>生产企业</w:t>
            </w:r>
          </w:p>
        </w:tc>
        <w:tc>
          <w:tcPr>
            <w:tcW w:w="6492" w:type="dxa"/>
            <w:gridSpan w:val="9"/>
            <w:vAlign w:val="center"/>
          </w:tcPr>
          <w:p w:rsidR="001B170D" w:rsidRDefault="001B170D">
            <w:pPr>
              <w:autoSpaceDE w:val="0"/>
              <w:autoSpaceDN w:val="0"/>
              <w:rPr>
                <w:rFonts w:ascii="宋体" w:hAnsi="宋体"/>
                <w:bCs/>
                <w:kern w:val="0"/>
                <w:sz w:val="18"/>
                <w:szCs w:val="20"/>
              </w:rPr>
            </w:pPr>
          </w:p>
        </w:tc>
      </w:tr>
      <w:tr w:rsidR="001B170D" w:rsidTr="00321106">
        <w:trPr>
          <w:trHeight w:val="284"/>
        </w:trPr>
        <w:tc>
          <w:tcPr>
            <w:tcW w:w="660" w:type="dxa"/>
            <w:vMerge/>
          </w:tcPr>
          <w:p w:rsidR="001B170D" w:rsidRDefault="001B170D">
            <w:pPr>
              <w:autoSpaceDE w:val="0"/>
              <w:autoSpaceDN w:val="0"/>
              <w:jc w:val="both"/>
              <w:rPr>
                <w:rFonts w:ascii="宋体" w:hAnsi="宋体"/>
                <w:bCs/>
                <w:kern w:val="0"/>
                <w:sz w:val="18"/>
                <w:szCs w:val="20"/>
              </w:rPr>
            </w:pPr>
          </w:p>
        </w:tc>
        <w:tc>
          <w:tcPr>
            <w:tcW w:w="2420" w:type="dxa"/>
            <w:gridSpan w:val="2"/>
            <w:vAlign w:val="center"/>
          </w:tcPr>
          <w:p w:rsidR="001B170D" w:rsidRDefault="004D41E7">
            <w:pPr>
              <w:autoSpaceDE w:val="0"/>
              <w:autoSpaceDN w:val="0"/>
              <w:rPr>
                <w:rFonts w:ascii="宋体" w:hAnsi="宋体"/>
                <w:bCs/>
                <w:kern w:val="0"/>
                <w:sz w:val="18"/>
                <w:szCs w:val="20"/>
              </w:rPr>
            </w:pPr>
            <w:r>
              <w:rPr>
                <w:rFonts w:ascii="宋体" w:hAnsi="宋体" w:hint="eastAsia"/>
                <w:bCs/>
                <w:kern w:val="0"/>
                <w:sz w:val="18"/>
                <w:szCs w:val="20"/>
              </w:rPr>
              <w:t>购买日期</w:t>
            </w:r>
          </w:p>
        </w:tc>
        <w:tc>
          <w:tcPr>
            <w:tcW w:w="2574" w:type="dxa"/>
            <w:gridSpan w:val="3"/>
            <w:vAlign w:val="center"/>
          </w:tcPr>
          <w:p w:rsidR="001B170D" w:rsidRDefault="001B170D">
            <w:pPr>
              <w:autoSpaceDE w:val="0"/>
              <w:autoSpaceDN w:val="0"/>
              <w:jc w:val="both"/>
              <w:rPr>
                <w:rFonts w:ascii="宋体" w:hAnsi="宋体"/>
                <w:bCs/>
                <w:kern w:val="0"/>
                <w:sz w:val="18"/>
                <w:szCs w:val="20"/>
              </w:rPr>
            </w:pPr>
          </w:p>
        </w:tc>
        <w:tc>
          <w:tcPr>
            <w:tcW w:w="1255" w:type="dxa"/>
            <w:gridSpan w:val="3"/>
            <w:vAlign w:val="center"/>
          </w:tcPr>
          <w:p w:rsidR="001B170D" w:rsidRDefault="004D41E7">
            <w:pPr>
              <w:autoSpaceDE w:val="0"/>
              <w:autoSpaceDN w:val="0"/>
              <w:rPr>
                <w:rFonts w:ascii="宋体" w:hAnsi="宋体"/>
                <w:bCs/>
                <w:kern w:val="0"/>
                <w:sz w:val="18"/>
                <w:szCs w:val="20"/>
              </w:rPr>
            </w:pPr>
            <w:r>
              <w:rPr>
                <w:rFonts w:ascii="宋体" w:hAnsi="宋体" w:hint="eastAsia"/>
                <w:bCs/>
                <w:kern w:val="0"/>
                <w:sz w:val="18"/>
                <w:szCs w:val="20"/>
              </w:rPr>
              <w:t>出厂日期</w:t>
            </w:r>
          </w:p>
        </w:tc>
        <w:tc>
          <w:tcPr>
            <w:tcW w:w="2663" w:type="dxa"/>
            <w:gridSpan w:val="3"/>
            <w:vAlign w:val="center"/>
          </w:tcPr>
          <w:p w:rsidR="001B170D" w:rsidRDefault="001B170D">
            <w:pPr>
              <w:autoSpaceDE w:val="0"/>
              <w:autoSpaceDN w:val="0"/>
              <w:jc w:val="both"/>
              <w:rPr>
                <w:rFonts w:ascii="宋体" w:hAnsi="宋体"/>
                <w:bCs/>
                <w:color w:val="0000C7"/>
                <w:kern w:val="0"/>
                <w:sz w:val="18"/>
                <w:szCs w:val="20"/>
              </w:rPr>
            </w:pPr>
          </w:p>
        </w:tc>
      </w:tr>
      <w:tr w:rsidR="008A581A" w:rsidTr="00321106">
        <w:trPr>
          <w:trHeight w:val="284"/>
        </w:trPr>
        <w:tc>
          <w:tcPr>
            <w:tcW w:w="660" w:type="dxa"/>
            <w:vMerge w:val="restart"/>
            <w:vAlign w:val="center"/>
          </w:tcPr>
          <w:p w:rsidR="008A581A" w:rsidRDefault="008A581A" w:rsidP="008A581A">
            <w:pPr>
              <w:autoSpaceDE w:val="0"/>
              <w:autoSpaceDN w:val="0"/>
              <w:rPr>
                <w:bCs/>
                <w:kern w:val="0"/>
                <w:sz w:val="18"/>
                <w:szCs w:val="20"/>
              </w:rPr>
            </w:pPr>
            <w:bookmarkStart w:id="85" w:name="_Toc170786051"/>
            <w:proofErr w:type="gramStart"/>
            <w:r>
              <w:rPr>
                <w:rFonts w:hAnsi="宋体"/>
                <w:bCs/>
                <w:kern w:val="0"/>
                <w:sz w:val="18"/>
                <w:szCs w:val="20"/>
              </w:rPr>
              <w:t>适</w:t>
            </w:r>
            <w:proofErr w:type="gramEnd"/>
          </w:p>
          <w:p w:rsidR="008A581A" w:rsidRDefault="008A581A" w:rsidP="008A581A">
            <w:pPr>
              <w:autoSpaceDE w:val="0"/>
              <w:autoSpaceDN w:val="0"/>
              <w:rPr>
                <w:bCs/>
                <w:kern w:val="0"/>
                <w:sz w:val="18"/>
                <w:szCs w:val="20"/>
              </w:rPr>
            </w:pPr>
            <w:r>
              <w:rPr>
                <w:rFonts w:hAnsi="宋体"/>
                <w:bCs/>
                <w:kern w:val="0"/>
                <w:sz w:val="18"/>
                <w:szCs w:val="20"/>
              </w:rPr>
              <w:t>用</w:t>
            </w:r>
            <w:bookmarkEnd w:id="85"/>
          </w:p>
          <w:p w:rsidR="008A581A" w:rsidRDefault="008A581A" w:rsidP="008A581A">
            <w:pPr>
              <w:autoSpaceDE w:val="0"/>
              <w:autoSpaceDN w:val="0"/>
              <w:rPr>
                <w:rFonts w:hAnsi="宋体"/>
                <w:bCs/>
                <w:kern w:val="0"/>
                <w:sz w:val="18"/>
                <w:szCs w:val="20"/>
              </w:rPr>
            </w:pPr>
            <w:r>
              <w:rPr>
                <w:rFonts w:hAnsi="宋体"/>
                <w:bCs/>
                <w:kern w:val="0"/>
                <w:sz w:val="18"/>
                <w:szCs w:val="20"/>
              </w:rPr>
              <w:t>性</w:t>
            </w:r>
          </w:p>
          <w:p w:rsidR="008A581A" w:rsidRPr="00F3645B" w:rsidRDefault="008A581A" w:rsidP="008A581A">
            <w:pPr>
              <w:autoSpaceDE w:val="0"/>
              <w:autoSpaceDN w:val="0"/>
              <w:rPr>
                <w:rFonts w:hAnsi="宋体"/>
                <w:bCs/>
                <w:kern w:val="0"/>
                <w:sz w:val="18"/>
                <w:szCs w:val="20"/>
              </w:rPr>
            </w:pPr>
            <w:r w:rsidRPr="00F3645B">
              <w:rPr>
                <w:rFonts w:hAnsi="宋体" w:hint="eastAsia"/>
                <w:bCs/>
                <w:kern w:val="0"/>
                <w:sz w:val="18"/>
                <w:szCs w:val="20"/>
              </w:rPr>
              <w:t>情</w:t>
            </w:r>
          </w:p>
          <w:p w:rsidR="008A581A" w:rsidRDefault="008A581A" w:rsidP="008A581A">
            <w:pPr>
              <w:autoSpaceDE w:val="0"/>
              <w:autoSpaceDN w:val="0"/>
              <w:rPr>
                <w:bCs/>
                <w:kern w:val="0"/>
                <w:sz w:val="18"/>
                <w:szCs w:val="20"/>
              </w:rPr>
            </w:pPr>
            <w:proofErr w:type="gramStart"/>
            <w:r w:rsidRPr="00F3645B">
              <w:rPr>
                <w:rFonts w:hAnsi="宋体" w:hint="eastAsia"/>
                <w:bCs/>
                <w:kern w:val="0"/>
                <w:sz w:val="18"/>
                <w:szCs w:val="20"/>
              </w:rPr>
              <w:t>况</w:t>
            </w:r>
            <w:proofErr w:type="gramEnd"/>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kern w:val="0"/>
                <w:sz w:val="18"/>
                <w:szCs w:val="18"/>
                <w:vertAlign w:val="subscript"/>
              </w:rPr>
            </w:pPr>
            <w:r w:rsidRPr="002A00B8">
              <w:rPr>
                <w:rFonts w:asciiTheme="minorEastAsia" w:eastAsiaTheme="minorEastAsia" w:hAnsiTheme="minorEastAsia"/>
                <w:bCs/>
                <w:kern w:val="0"/>
                <w:sz w:val="18"/>
                <w:szCs w:val="18"/>
              </w:rPr>
              <w:t>温室面积大小</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rPr>
          <w:trHeight w:val="284"/>
        </w:trPr>
        <w:tc>
          <w:tcPr>
            <w:tcW w:w="660" w:type="dxa"/>
            <w:vMerge/>
            <w:vAlign w:val="center"/>
          </w:tcPr>
          <w:p w:rsidR="008A581A" w:rsidRDefault="008A581A" w:rsidP="008A581A">
            <w:pPr>
              <w:autoSpaceDE w:val="0"/>
              <w:autoSpaceDN w:val="0"/>
              <w:rPr>
                <w:bCs/>
                <w:kern w:val="0"/>
                <w:sz w:val="18"/>
                <w:szCs w:val="20"/>
              </w:rPr>
            </w:pPr>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kern w:val="0"/>
                <w:sz w:val="18"/>
                <w:szCs w:val="18"/>
              </w:rPr>
            </w:pPr>
            <w:r w:rsidRPr="002A00B8">
              <w:rPr>
                <w:rFonts w:asciiTheme="minorEastAsia" w:eastAsiaTheme="minorEastAsia" w:hAnsiTheme="minorEastAsia"/>
                <w:bCs/>
                <w:kern w:val="0"/>
                <w:sz w:val="18"/>
                <w:szCs w:val="18"/>
              </w:rPr>
              <w:t>种植作物</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rPr>
          <w:trHeight w:val="284"/>
        </w:trPr>
        <w:tc>
          <w:tcPr>
            <w:tcW w:w="660" w:type="dxa"/>
            <w:vMerge/>
            <w:vAlign w:val="center"/>
          </w:tcPr>
          <w:p w:rsidR="008A581A" w:rsidRDefault="008A581A" w:rsidP="008A581A">
            <w:pPr>
              <w:autoSpaceDE w:val="0"/>
              <w:autoSpaceDN w:val="0"/>
              <w:rPr>
                <w:bCs/>
                <w:kern w:val="0"/>
                <w:sz w:val="18"/>
                <w:szCs w:val="20"/>
              </w:rPr>
            </w:pPr>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kern w:val="0"/>
                <w:sz w:val="18"/>
                <w:szCs w:val="18"/>
              </w:rPr>
            </w:pPr>
            <w:r w:rsidRPr="002A00B8">
              <w:rPr>
                <w:rFonts w:asciiTheme="minorEastAsia" w:eastAsiaTheme="minorEastAsia" w:hAnsiTheme="minorEastAsia"/>
                <w:bCs/>
                <w:kern w:val="0"/>
                <w:sz w:val="18"/>
                <w:szCs w:val="18"/>
              </w:rPr>
              <w:t>管路气密性</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rPr>
          <w:trHeight w:val="284"/>
        </w:trPr>
        <w:tc>
          <w:tcPr>
            <w:tcW w:w="660" w:type="dxa"/>
            <w:vMerge/>
            <w:vAlign w:val="center"/>
          </w:tcPr>
          <w:p w:rsidR="008A581A" w:rsidRDefault="008A581A" w:rsidP="008A581A">
            <w:pPr>
              <w:autoSpaceDE w:val="0"/>
              <w:autoSpaceDN w:val="0"/>
              <w:rPr>
                <w:bCs/>
                <w:kern w:val="0"/>
                <w:sz w:val="18"/>
                <w:szCs w:val="20"/>
              </w:rPr>
            </w:pPr>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kern w:val="0"/>
                <w:sz w:val="18"/>
                <w:szCs w:val="18"/>
              </w:rPr>
            </w:pPr>
            <w:r w:rsidRPr="002A00B8">
              <w:rPr>
                <w:rFonts w:asciiTheme="minorEastAsia" w:eastAsiaTheme="minorEastAsia" w:hAnsiTheme="minorEastAsia"/>
                <w:bCs/>
                <w:kern w:val="0"/>
                <w:sz w:val="18"/>
                <w:szCs w:val="18"/>
              </w:rPr>
              <w:t>CO浓度</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rPr>
          <w:trHeight w:val="284"/>
        </w:trPr>
        <w:tc>
          <w:tcPr>
            <w:tcW w:w="660" w:type="dxa"/>
            <w:vMerge/>
            <w:vAlign w:val="center"/>
          </w:tcPr>
          <w:p w:rsidR="008A581A" w:rsidRDefault="008A581A" w:rsidP="008A581A">
            <w:pPr>
              <w:autoSpaceDE w:val="0"/>
              <w:autoSpaceDN w:val="0"/>
              <w:rPr>
                <w:bCs/>
                <w:kern w:val="0"/>
                <w:sz w:val="18"/>
                <w:szCs w:val="20"/>
              </w:rPr>
            </w:pPr>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color w:val="C0504D"/>
                <w:kern w:val="0"/>
                <w:sz w:val="18"/>
                <w:szCs w:val="18"/>
              </w:rPr>
            </w:pPr>
            <w:r w:rsidRPr="002A00B8">
              <w:rPr>
                <w:rFonts w:asciiTheme="minorEastAsia" w:eastAsiaTheme="minorEastAsia" w:hAnsiTheme="minorEastAsia"/>
                <w:bCs/>
                <w:kern w:val="0"/>
                <w:sz w:val="18"/>
                <w:szCs w:val="18"/>
              </w:rPr>
              <w:t>CO</w:t>
            </w:r>
            <w:r w:rsidRPr="002A00B8">
              <w:rPr>
                <w:rFonts w:asciiTheme="minorEastAsia" w:eastAsiaTheme="minorEastAsia" w:hAnsiTheme="minorEastAsia"/>
                <w:bCs/>
                <w:kern w:val="0"/>
                <w:sz w:val="18"/>
                <w:szCs w:val="18"/>
                <w:vertAlign w:val="subscript"/>
              </w:rPr>
              <w:t>2</w:t>
            </w:r>
            <w:r w:rsidRPr="002A00B8">
              <w:rPr>
                <w:rFonts w:asciiTheme="minorEastAsia" w:eastAsiaTheme="minorEastAsia" w:hAnsiTheme="minorEastAsia"/>
                <w:bCs/>
                <w:kern w:val="0"/>
                <w:sz w:val="18"/>
                <w:szCs w:val="18"/>
              </w:rPr>
              <w:t>浓度</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rPr>
          <w:trHeight w:val="284"/>
        </w:trPr>
        <w:tc>
          <w:tcPr>
            <w:tcW w:w="660" w:type="dxa"/>
            <w:vMerge/>
            <w:vAlign w:val="center"/>
          </w:tcPr>
          <w:p w:rsidR="008A581A" w:rsidRDefault="008A581A" w:rsidP="008A581A">
            <w:pPr>
              <w:autoSpaceDE w:val="0"/>
              <w:autoSpaceDN w:val="0"/>
              <w:rPr>
                <w:bCs/>
                <w:kern w:val="0"/>
                <w:sz w:val="18"/>
                <w:szCs w:val="20"/>
              </w:rPr>
            </w:pPr>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kern w:val="0"/>
                <w:sz w:val="18"/>
                <w:szCs w:val="18"/>
              </w:rPr>
            </w:pPr>
            <w:r w:rsidRPr="002A00B8">
              <w:rPr>
                <w:rFonts w:asciiTheme="minorEastAsia" w:eastAsiaTheme="minorEastAsia" w:hAnsiTheme="minorEastAsia"/>
                <w:bCs/>
                <w:kern w:val="0"/>
                <w:sz w:val="18"/>
                <w:szCs w:val="18"/>
              </w:rPr>
              <w:t>燃烧情况</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rPr>
          <w:trHeight w:val="284"/>
        </w:trPr>
        <w:tc>
          <w:tcPr>
            <w:tcW w:w="660" w:type="dxa"/>
            <w:vMerge/>
            <w:vAlign w:val="center"/>
          </w:tcPr>
          <w:p w:rsidR="008A581A" w:rsidRDefault="008A581A" w:rsidP="008A581A">
            <w:pPr>
              <w:autoSpaceDE w:val="0"/>
              <w:autoSpaceDN w:val="0"/>
              <w:rPr>
                <w:bCs/>
                <w:kern w:val="0"/>
                <w:sz w:val="18"/>
                <w:szCs w:val="20"/>
              </w:rPr>
            </w:pPr>
          </w:p>
        </w:tc>
        <w:tc>
          <w:tcPr>
            <w:tcW w:w="2420" w:type="dxa"/>
            <w:gridSpan w:val="2"/>
            <w:vAlign w:val="center"/>
          </w:tcPr>
          <w:p w:rsidR="008A581A" w:rsidRPr="002A00B8" w:rsidRDefault="008A581A" w:rsidP="008A581A">
            <w:pPr>
              <w:autoSpaceDE w:val="0"/>
              <w:autoSpaceDN w:val="0"/>
              <w:rPr>
                <w:rFonts w:asciiTheme="minorEastAsia" w:eastAsiaTheme="minorEastAsia" w:hAnsiTheme="minorEastAsia"/>
                <w:bCs/>
                <w:kern w:val="0"/>
                <w:sz w:val="18"/>
                <w:szCs w:val="18"/>
              </w:rPr>
            </w:pPr>
            <w:r w:rsidRPr="002A00B8">
              <w:rPr>
                <w:rFonts w:asciiTheme="minorEastAsia" w:eastAsiaTheme="minorEastAsia" w:hAnsiTheme="minorEastAsia"/>
                <w:bCs/>
                <w:kern w:val="0"/>
                <w:sz w:val="18"/>
                <w:szCs w:val="18"/>
              </w:rPr>
              <w:t>点火情况</w:t>
            </w:r>
          </w:p>
        </w:tc>
        <w:tc>
          <w:tcPr>
            <w:tcW w:w="2162"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□好</w:t>
            </w:r>
          </w:p>
        </w:tc>
        <w:tc>
          <w:tcPr>
            <w:tcW w:w="2163" w:type="dxa"/>
            <w:gridSpan w:val="5"/>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□中</w:t>
            </w:r>
          </w:p>
        </w:tc>
        <w:tc>
          <w:tcPr>
            <w:tcW w:w="2167" w:type="dxa"/>
            <w:gridSpan w:val="2"/>
            <w:vAlign w:val="center"/>
          </w:tcPr>
          <w:p w:rsidR="008A581A" w:rsidRPr="002A00B8" w:rsidRDefault="008A581A" w:rsidP="008A581A">
            <w:pPr>
              <w:autoSpaceDE w:val="0"/>
              <w:autoSpaceDN w:val="0"/>
              <w:rPr>
                <w:rFonts w:asciiTheme="minorEastAsia" w:eastAsiaTheme="minorEastAsia" w:hAnsiTheme="minorEastAsia"/>
                <w:bCs/>
                <w:color w:val="000000" w:themeColor="text1"/>
                <w:kern w:val="0"/>
                <w:sz w:val="18"/>
                <w:szCs w:val="20"/>
              </w:rPr>
            </w:pPr>
            <w:r w:rsidRPr="00D20EF5">
              <w:rPr>
                <w:rFonts w:ascii="宋体" w:hAnsi="宋体" w:hint="eastAsia"/>
                <w:sz w:val="18"/>
                <w:szCs w:val="18"/>
              </w:rPr>
              <w:t>□差</w:t>
            </w:r>
          </w:p>
        </w:tc>
      </w:tr>
      <w:tr w:rsidR="008A581A" w:rsidTr="00321106">
        <w:tblPrEx>
          <w:jc w:val="center"/>
        </w:tblPrEx>
        <w:trPr>
          <w:trHeight w:val="284"/>
          <w:jc w:val="center"/>
        </w:trPr>
        <w:tc>
          <w:tcPr>
            <w:tcW w:w="660" w:type="dxa"/>
            <w:vMerge w:val="restart"/>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可</w:t>
            </w:r>
          </w:p>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靠</w:t>
            </w:r>
          </w:p>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性</w:t>
            </w:r>
          </w:p>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情</w:t>
            </w:r>
          </w:p>
          <w:p w:rsidR="008A581A" w:rsidRDefault="008A581A" w:rsidP="008A581A">
            <w:pPr>
              <w:tabs>
                <w:tab w:val="center" w:pos="4201"/>
                <w:tab w:val="right" w:leader="dot" w:pos="9298"/>
              </w:tabs>
              <w:autoSpaceDE w:val="0"/>
              <w:autoSpaceDN w:val="0"/>
              <w:rPr>
                <w:rFonts w:ascii="宋体" w:hAnsi="宋体"/>
                <w:bCs/>
                <w:kern w:val="0"/>
                <w:sz w:val="18"/>
                <w:szCs w:val="20"/>
              </w:rPr>
            </w:pPr>
            <w:proofErr w:type="gramStart"/>
            <w:r>
              <w:rPr>
                <w:rFonts w:ascii="宋体" w:hAnsi="宋体" w:hint="eastAsia"/>
                <w:bCs/>
                <w:kern w:val="0"/>
                <w:sz w:val="18"/>
                <w:szCs w:val="20"/>
              </w:rPr>
              <w:t>况</w:t>
            </w:r>
            <w:proofErr w:type="gramEnd"/>
          </w:p>
        </w:tc>
        <w:tc>
          <w:tcPr>
            <w:tcW w:w="2420" w:type="dxa"/>
            <w:gridSpan w:val="2"/>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故障</w:t>
            </w:r>
            <w:r w:rsidRPr="00131C99">
              <w:rPr>
                <w:rFonts w:ascii="宋体" w:hAnsi="宋体" w:hint="eastAsia"/>
                <w:bCs/>
                <w:kern w:val="0"/>
                <w:sz w:val="18"/>
                <w:szCs w:val="20"/>
              </w:rPr>
              <w:t>情况和</w:t>
            </w:r>
            <w:r>
              <w:rPr>
                <w:rFonts w:ascii="宋体" w:hAnsi="宋体" w:hint="eastAsia"/>
                <w:bCs/>
                <w:kern w:val="0"/>
                <w:sz w:val="18"/>
                <w:szCs w:val="20"/>
              </w:rPr>
              <w:t>部位</w:t>
            </w:r>
          </w:p>
        </w:tc>
        <w:tc>
          <w:tcPr>
            <w:tcW w:w="1419" w:type="dxa"/>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故障原因分析</w:t>
            </w:r>
          </w:p>
        </w:tc>
        <w:tc>
          <w:tcPr>
            <w:tcW w:w="2410" w:type="dxa"/>
            <w:gridSpan w:val="5"/>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处置方法</w:t>
            </w:r>
          </w:p>
        </w:tc>
        <w:tc>
          <w:tcPr>
            <w:tcW w:w="2663" w:type="dxa"/>
            <w:gridSpan w:val="3"/>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故障级别</w:t>
            </w:r>
          </w:p>
        </w:tc>
      </w:tr>
      <w:tr w:rsidR="008A581A" w:rsidTr="00321106">
        <w:tblPrEx>
          <w:jc w:val="center"/>
        </w:tblPrEx>
        <w:trPr>
          <w:trHeight w:val="284"/>
          <w:jc w:val="center"/>
        </w:trPr>
        <w:tc>
          <w:tcPr>
            <w:tcW w:w="660" w:type="dxa"/>
            <w:vMerge/>
            <w:vAlign w:val="center"/>
          </w:tcPr>
          <w:p w:rsidR="008A581A" w:rsidRDefault="008A581A" w:rsidP="008A581A">
            <w:pPr>
              <w:tabs>
                <w:tab w:val="center" w:pos="4201"/>
                <w:tab w:val="right" w:leader="dot" w:pos="9298"/>
              </w:tabs>
              <w:autoSpaceDE w:val="0"/>
              <w:autoSpaceDN w:val="0"/>
              <w:ind w:firstLineChars="200" w:firstLine="360"/>
              <w:rPr>
                <w:rFonts w:ascii="宋体" w:hAnsi="宋体"/>
                <w:bCs/>
                <w:kern w:val="0"/>
                <w:sz w:val="18"/>
                <w:szCs w:val="20"/>
              </w:rPr>
            </w:pPr>
          </w:p>
        </w:tc>
        <w:tc>
          <w:tcPr>
            <w:tcW w:w="2420" w:type="dxa"/>
            <w:gridSpan w:val="2"/>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1419" w:type="dxa"/>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2410" w:type="dxa"/>
            <w:gridSpan w:val="5"/>
            <w:vAlign w:val="center"/>
          </w:tcPr>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□用户维修</w:t>
            </w:r>
          </w:p>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□用户更换</w:t>
            </w:r>
          </w:p>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□售后维修</w:t>
            </w:r>
          </w:p>
          <w:p w:rsidR="008A581A" w:rsidRDefault="008A581A" w:rsidP="008A581A">
            <w:pPr>
              <w:tabs>
                <w:tab w:val="center" w:pos="4201"/>
                <w:tab w:val="right" w:leader="dot" w:pos="9298"/>
              </w:tabs>
              <w:autoSpaceDE w:val="0"/>
              <w:autoSpaceDN w:val="0"/>
              <w:rPr>
                <w:rFonts w:ascii="宋体"/>
                <w:kern w:val="0"/>
                <w:sz w:val="18"/>
                <w:szCs w:val="18"/>
              </w:rPr>
            </w:pPr>
            <w:r>
              <w:rPr>
                <w:rFonts w:ascii="宋体" w:hint="eastAsia"/>
                <w:kern w:val="0"/>
                <w:sz w:val="18"/>
                <w:szCs w:val="18"/>
              </w:rPr>
              <w:t>□售后更换</w:t>
            </w:r>
          </w:p>
        </w:tc>
        <w:tc>
          <w:tcPr>
            <w:tcW w:w="2663" w:type="dxa"/>
            <w:gridSpan w:val="3"/>
            <w:vAlign w:val="center"/>
          </w:tcPr>
          <w:p w:rsidR="008A581A" w:rsidRDefault="008A581A" w:rsidP="008A581A">
            <w:pPr>
              <w:tabs>
                <w:tab w:val="center" w:pos="4201"/>
                <w:tab w:val="right" w:leader="dot" w:pos="9298"/>
              </w:tabs>
              <w:autoSpaceDE w:val="0"/>
              <w:autoSpaceDN w:val="0"/>
              <w:rPr>
                <w:rFonts w:ascii="宋体"/>
                <w:kern w:val="0"/>
                <w:sz w:val="18"/>
                <w:szCs w:val="18"/>
              </w:rPr>
            </w:pPr>
            <w:r>
              <w:rPr>
                <w:rFonts w:ascii="宋体" w:hint="eastAsia"/>
                <w:kern w:val="0"/>
                <w:sz w:val="18"/>
                <w:szCs w:val="18"/>
              </w:rPr>
              <w:t>□致命  □严重  □一般</w:t>
            </w:r>
          </w:p>
        </w:tc>
      </w:tr>
      <w:tr w:rsidR="008A581A" w:rsidTr="00321106">
        <w:tblPrEx>
          <w:jc w:val="center"/>
        </w:tblPrEx>
        <w:trPr>
          <w:trHeight w:val="284"/>
          <w:jc w:val="center"/>
        </w:trPr>
        <w:tc>
          <w:tcPr>
            <w:tcW w:w="660" w:type="dxa"/>
            <w:vMerge/>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2420" w:type="dxa"/>
            <w:gridSpan w:val="2"/>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1419" w:type="dxa"/>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2410" w:type="dxa"/>
            <w:gridSpan w:val="5"/>
            <w:vAlign w:val="center"/>
          </w:tcPr>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□用户维修</w:t>
            </w:r>
          </w:p>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□用户更换</w:t>
            </w:r>
          </w:p>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□售后维修</w:t>
            </w:r>
          </w:p>
          <w:p w:rsidR="008A581A" w:rsidRDefault="008A581A" w:rsidP="008A581A">
            <w:pPr>
              <w:tabs>
                <w:tab w:val="center" w:pos="4201"/>
                <w:tab w:val="right" w:leader="dot" w:pos="9298"/>
              </w:tabs>
              <w:autoSpaceDE w:val="0"/>
              <w:autoSpaceDN w:val="0"/>
              <w:rPr>
                <w:rFonts w:ascii="宋体"/>
                <w:kern w:val="0"/>
                <w:sz w:val="18"/>
                <w:szCs w:val="18"/>
              </w:rPr>
            </w:pPr>
            <w:r>
              <w:rPr>
                <w:rFonts w:ascii="宋体" w:hint="eastAsia"/>
                <w:kern w:val="0"/>
                <w:sz w:val="18"/>
                <w:szCs w:val="18"/>
              </w:rPr>
              <w:t>□售后更换</w:t>
            </w:r>
          </w:p>
        </w:tc>
        <w:tc>
          <w:tcPr>
            <w:tcW w:w="2663" w:type="dxa"/>
            <w:gridSpan w:val="3"/>
            <w:vAlign w:val="center"/>
          </w:tcPr>
          <w:p w:rsidR="008A581A" w:rsidRDefault="008A581A" w:rsidP="008A581A">
            <w:pPr>
              <w:tabs>
                <w:tab w:val="center" w:pos="4201"/>
                <w:tab w:val="right" w:leader="dot" w:pos="9298"/>
              </w:tabs>
              <w:autoSpaceDE w:val="0"/>
              <w:autoSpaceDN w:val="0"/>
              <w:rPr>
                <w:rFonts w:ascii="宋体"/>
                <w:kern w:val="0"/>
                <w:sz w:val="18"/>
                <w:szCs w:val="18"/>
              </w:rPr>
            </w:pPr>
            <w:r>
              <w:rPr>
                <w:rFonts w:ascii="宋体" w:hint="eastAsia"/>
                <w:kern w:val="0"/>
                <w:sz w:val="18"/>
                <w:szCs w:val="18"/>
              </w:rPr>
              <w:t>□致命  □严重  □一般</w:t>
            </w:r>
          </w:p>
        </w:tc>
      </w:tr>
      <w:tr w:rsidR="008A581A" w:rsidTr="00321106">
        <w:tblPrEx>
          <w:jc w:val="center"/>
        </w:tblPrEx>
        <w:trPr>
          <w:trHeight w:val="284"/>
          <w:jc w:val="center"/>
        </w:trPr>
        <w:tc>
          <w:tcPr>
            <w:tcW w:w="660" w:type="dxa"/>
            <w:vMerge/>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2420" w:type="dxa"/>
            <w:gridSpan w:val="2"/>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1419" w:type="dxa"/>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2410" w:type="dxa"/>
            <w:gridSpan w:val="5"/>
            <w:vAlign w:val="center"/>
          </w:tcPr>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□用户维修</w:t>
            </w:r>
          </w:p>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□用户更换</w:t>
            </w:r>
          </w:p>
          <w:p w:rsidR="008A581A" w:rsidRDefault="008A581A" w:rsidP="008A581A">
            <w:pPr>
              <w:tabs>
                <w:tab w:val="center" w:pos="4201"/>
                <w:tab w:val="right" w:leader="dot" w:pos="9298"/>
              </w:tabs>
              <w:autoSpaceDE w:val="0"/>
              <w:autoSpaceDN w:val="0"/>
              <w:spacing w:line="260" w:lineRule="exact"/>
              <w:rPr>
                <w:rFonts w:ascii="宋体"/>
                <w:kern w:val="0"/>
                <w:sz w:val="18"/>
                <w:szCs w:val="18"/>
              </w:rPr>
            </w:pPr>
            <w:r>
              <w:rPr>
                <w:rFonts w:ascii="宋体" w:hint="eastAsia"/>
                <w:kern w:val="0"/>
                <w:sz w:val="18"/>
                <w:szCs w:val="18"/>
              </w:rPr>
              <w:t>□售后维修</w:t>
            </w:r>
          </w:p>
          <w:p w:rsidR="008A581A" w:rsidRDefault="008A581A" w:rsidP="008A581A">
            <w:pPr>
              <w:tabs>
                <w:tab w:val="center" w:pos="4201"/>
                <w:tab w:val="right" w:leader="dot" w:pos="9298"/>
              </w:tabs>
              <w:autoSpaceDE w:val="0"/>
              <w:autoSpaceDN w:val="0"/>
              <w:rPr>
                <w:rFonts w:ascii="宋体"/>
                <w:kern w:val="0"/>
                <w:sz w:val="18"/>
                <w:szCs w:val="18"/>
              </w:rPr>
            </w:pPr>
            <w:r>
              <w:rPr>
                <w:rFonts w:ascii="宋体" w:hint="eastAsia"/>
                <w:kern w:val="0"/>
                <w:sz w:val="18"/>
                <w:szCs w:val="18"/>
              </w:rPr>
              <w:t>□售后更换</w:t>
            </w:r>
          </w:p>
        </w:tc>
        <w:tc>
          <w:tcPr>
            <w:tcW w:w="2663" w:type="dxa"/>
            <w:gridSpan w:val="3"/>
            <w:vAlign w:val="center"/>
          </w:tcPr>
          <w:p w:rsidR="008A581A" w:rsidRDefault="008A581A" w:rsidP="008A581A">
            <w:pPr>
              <w:tabs>
                <w:tab w:val="center" w:pos="4201"/>
                <w:tab w:val="right" w:leader="dot" w:pos="9298"/>
              </w:tabs>
              <w:autoSpaceDE w:val="0"/>
              <w:autoSpaceDN w:val="0"/>
              <w:rPr>
                <w:rFonts w:ascii="宋体"/>
                <w:kern w:val="0"/>
                <w:sz w:val="18"/>
                <w:szCs w:val="18"/>
              </w:rPr>
            </w:pPr>
            <w:r>
              <w:rPr>
                <w:rFonts w:ascii="宋体" w:hint="eastAsia"/>
                <w:kern w:val="0"/>
                <w:sz w:val="18"/>
                <w:szCs w:val="18"/>
              </w:rPr>
              <w:t>□致命  □严重  □一般</w:t>
            </w:r>
          </w:p>
        </w:tc>
      </w:tr>
      <w:tr w:rsidR="008A581A" w:rsidTr="00321106">
        <w:tblPrEx>
          <w:jc w:val="center"/>
        </w:tblPrEx>
        <w:trPr>
          <w:trHeight w:val="284"/>
          <w:jc w:val="center"/>
        </w:trPr>
        <w:tc>
          <w:tcPr>
            <w:tcW w:w="660" w:type="dxa"/>
            <w:vMerge/>
          </w:tcPr>
          <w:p w:rsidR="008A581A" w:rsidRDefault="008A581A" w:rsidP="008A581A">
            <w:pPr>
              <w:tabs>
                <w:tab w:val="center" w:pos="4201"/>
                <w:tab w:val="right" w:leader="dot" w:pos="9298"/>
              </w:tabs>
              <w:autoSpaceDE w:val="0"/>
              <w:autoSpaceDN w:val="0"/>
              <w:rPr>
                <w:rFonts w:ascii="宋体" w:hAnsi="宋体"/>
                <w:bCs/>
                <w:kern w:val="0"/>
                <w:sz w:val="18"/>
                <w:szCs w:val="20"/>
              </w:rPr>
            </w:pPr>
          </w:p>
        </w:tc>
        <w:tc>
          <w:tcPr>
            <w:tcW w:w="1748" w:type="dxa"/>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可靠性用户满意度</w:t>
            </w:r>
          </w:p>
        </w:tc>
        <w:tc>
          <w:tcPr>
            <w:tcW w:w="7164" w:type="dxa"/>
            <w:gridSpan w:val="10"/>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好</w:t>
            </w:r>
            <w:r>
              <w:rPr>
                <w:rFonts w:ascii="宋体" w:hAnsi="宋体" w:hint="eastAsia"/>
                <w:bCs/>
                <w:kern w:val="0"/>
                <w:sz w:val="18"/>
                <w:szCs w:val="18"/>
              </w:rPr>
              <w:t xml:space="preserve">［5］   </w:t>
            </w:r>
            <w:r>
              <w:rPr>
                <w:rFonts w:ascii="宋体" w:hAnsi="宋体" w:hint="eastAsia"/>
                <w:bCs/>
                <w:kern w:val="0"/>
                <w:sz w:val="18"/>
                <w:szCs w:val="20"/>
              </w:rPr>
              <w:t>较好</w:t>
            </w:r>
            <w:r>
              <w:rPr>
                <w:rFonts w:ascii="宋体" w:hAnsi="宋体" w:hint="eastAsia"/>
                <w:bCs/>
                <w:kern w:val="0"/>
                <w:sz w:val="18"/>
                <w:szCs w:val="18"/>
              </w:rPr>
              <w:t xml:space="preserve">［4］   </w:t>
            </w:r>
            <w:r>
              <w:rPr>
                <w:rFonts w:ascii="宋体" w:hAnsi="宋体" w:hint="eastAsia"/>
                <w:bCs/>
                <w:kern w:val="0"/>
                <w:sz w:val="18"/>
                <w:szCs w:val="20"/>
              </w:rPr>
              <w:t>中</w:t>
            </w:r>
            <w:r>
              <w:rPr>
                <w:rFonts w:ascii="宋体" w:hAnsi="宋体" w:hint="eastAsia"/>
                <w:bCs/>
                <w:kern w:val="0"/>
                <w:sz w:val="18"/>
                <w:szCs w:val="18"/>
              </w:rPr>
              <w:t xml:space="preserve">［3］   </w:t>
            </w:r>
            <w:r>
              <w:rPr>
                <w:rFonts w:ascii="宋体" w:hAnsi="宋体" w:hint="eastAsia"/>
                <w:bCs/>
                <w:kern w:val="0"/>
                <w:sz w:val="18"/>
                <w:szCs w:val="20"/>
              </w:rPr>
              <w:t>较差</w:t>
            </w:r>
            <w:r>
              <w:rPr>
                <w:rFonts w:ascii="宋体" w:hAnsi="宋体" w:hint="eastAsia"/>
                <w:bCs/>
                <w:kern w:val="0"/>
                <w:sz w:val="18"/>
                <w:szCs w:val="18"/>
              </w:rPr>
              <w:t xml:space="preserve">［2］   </w:t>
            </w:r>
            <w:r>
              <w:rPr>
                <w:rFonts w:ascii="宋体" w:hAnsi="宋体" w:hint="eastAsia"/>
                <w:bCs/>
                <w:kern w:val="0"/>
                <w:sz w:val="18"/>
                <w:szCs w:val="20"/>
              </w:rPr>
              <w:t>差</w:t>
            </w:r>
            <w:r>
              <w:rPr>
                <w:rFonts w:ascii="宋体" w:hAnsi="宋体" w:hint="eastAsia"/>
                <w:bCs/>
                <w:kern w:val="0"/>
                <w:sz w:val="18"/>
                <w:szCs w:val="18"/>
              </w:rPr>
              <w:t>［1］</w:t>
            </w:r>
          </w:p>
        </w:tc>
      </w:tr>
      <w:tr w:rsidR="008A581A" w:rsidTr="00321106">
        <w:tblPrEx>
          <w:jc w:val="center"/>
        </w:tblPrEx>
        <w:trPr>
          <w:trHeight w:val="284"/>
          <w:jc w:val="center"/>
        </w:trPr>
        <w:tc>
          <w:tcPr>
            <w:tcW w:w="2408" w:type="dxa"/>
            <w:gridSpan w:val="2"/>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调查方式</w:t>
            </w:r>
          </w:p>
        </w:tc>
        <w:tc>
          <w:tcPr>
            <w:tcW w:w="3573" w:type="dxa"/>
            <w:gridSpan w:val="5"/>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□实地     □信函     □电话</w:t>
            </w:r>
          </w:p>
        </w:tc>
        <w:tc>
          <w:tcPr>
            <w:tcW w:w="1878" w:type="dxa"/>
            <w:gridSpan w:val="4"/>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r>
              <w:rPr>
                <w:rFonts w:ascii="宋体" w:hAnsi="宋体" w:hint="eastAsia"/>
                <w:bCs/>
                <w:kern w:val="0"/>
                <w:sz w:val="18"/>
                <w:szCs w:val="20"/>
              </w:rPr>
              <w:t>用户签字</w:t>
            </w:r>
          </w:p>
        </w:tc>
        <w:tc>
          <w:tcPr>
            <w:tcW w:w="1713" w:type="dxa"/>
            <w:vAlign w:val="center"/>
          </w:tcPr>
          <w:p w:rsidR="008A581A" w:rsidRDefault="008A581A" w:rsidP="008A581A">
            <w:pPr>
              <w:tabs>
                <w:tab w:val="center" w:pos="4201"/>
                <w:tab w:val="right" w:leader="dot" w:pos="9298"/>
              </w:tabs>
              <w:autoSpaceDE w:val="0"/>
              <w:autoSpaceDN w:val="0"/>
              <w:rPr>
                <w:rFonts w:ascii="宋体" w:hAnsi="宋体"/>
                <w:bCs/>
                <w:kern w:val="0"/>
                <w:sz w:val="18"/>
                <w:szCs w:val="20"/>
              </w:rPr>
            </w:pPr>
          </w:p>
        </w:tc>
      </w:tr>
      <w:tr w:rsidR="003C5261" w:rsidTr="00CA12AF">
        <w:tblPrEx>
          <w:jc w:val="center"/>
        </w:tblPrEx>
        <w:trPr>
          <w:trHeight w:val="284"/>
          <w:jc w:val="center"/>
        </w:trPr>
        <w:tc>
          <w:tcPr>
            <w:tcW w:w="9572" w:type="dxa"/>
            <w:gridSpan w:val="12"/>
            <w:vAlign w:val="center"/>
          </w:tcPr>
          <w:p w:rsidR="003C5261" w:rsidRDefault="003C5261" w:rsidP="00321106">
            <w:pPr>
              <w:tabs>
                <w:tab w:val="center" w:pos="4201"/>
                <w:tab w:val="right" w:leader="dot" w:pos="9298"/>
              </w:tabs>
              <w:autoSpaceDE w:val="0"/>
              <w:autoSpaceDN w:val="0"/>
              <w:jc w:val="left"/>
              <w:rPr>
                <w:rFonts w:hAnsi="宋体"/>
                <w:sz w:val="18"/>
                <w:szCs w:val="18"/>
              </w:rPr>
            </w:pPr>
            <w:r w:rsidRPr="00321106">
              <w:rPr>
                <w:rFonts w:ascii="黑体" w:eastAsia="黑体" w:hAnsi="黑体" w:hint="eastAsia"/>
                <w:sz w:val="18"/>
                <w:szCs w:val="18"/>
              </w:rPr>
              <w:t>注</w:t>
            </w:r>
            <w:r w:rsidRPr="00321106">
              <w:rPr>
                <w:rFonts w:ascii="黑体" w:eastAsia="黑体" w:hAnsi="黑体"/>
                <w:sz w:val="18"/>
                <w:szCs w:val="18"/>
              </w:rPr>
              <w:t>1</w:t>
            </w:r>
            <w:r w:rsidRPr="00321106">
              <w:rPr>
                <w:rFonts w:ascii="黑体" w:eastAsia="黑体" w:hAnsi="黑体" w:hint="eastAsia"/>
                <w:sz w:val="18"/>
                <w:szCs w:val="18"/>
              </w:rPr>
              <w:t>：</w:t>
            </w:r>
            <w:r>
              <w:rPr>
                <w:rFonts w:hAnsi="宋体" w:hint="eastAsia"/>
                <w:sz w:val="18"/>
                <w:szCs w:val="18"/>
              </w:rPr>
              <w:t>调查内容有选项的，在所选项上划“√”，故障级别由鉴定机构人员填写</w:t>
            </w:r>
            <w:r w:rsidR="00C101AC">
              <w:rPr>
                <w:rFonts w:hAnsi="宋体" w:hint="eastAsia"/>
                <w:sz w:val="18"/>
                <w:szCs w:val="18"/>
              </w:rPr>
              <w:t>。</w:t>
            </w:r>
          </w:p>
          <w:p w:rsidR="003C5261" w:rsidRDefault="003C5261" w:rsidP="00321106">
            <w:pPr>
              <w:tabs>
                <w:tab w:val="center" w:pos="4201"/>
                <w:tab w:val="right" w:leader="dot" w:pos="9298"/>
              </w:tabs>
              <w:autoSpaceDE w:val="0"/>
              <w:autoSpaceDN w:val="0"/>
              <w:jc w:val="left"/>
              <w:rPr>
                <w:rFonts w:hAnsi="宋体"/>
                <w:sz w:val="18"/>
                <w:szCs w:val="18"/>
              </w:rPr>
            </w:pPr>
            <w:r w:rsidRPr="003C5261">
              <w:rPr>
                <w:rFonts w:ascii="黑体" w:eastAsia="黑体" w:hAnsi="黑体" w:hint="eastAsia"/>
                <w:sz w:val="18"/>
                <w:szCs w:val="18"/>
              </w:rPr>
              <w:t>注</w:t>
            </w:r>
            <w:r w:rsidRPr="00321106">
              <w:rPr>
                <w:rFonts w:ascii="黑体" w:eastAsia="黑体" w:hAnsi="黑体"/>
                <w:sz w:val="18"/>
                <w:szCs w:val="18"/>
              </w:rPr>
              <w:t>2</w:t>
            </w:r>
            <w:r>
              <w:rPr>
                <w:rFonts w:ascii="黑体" w:eastAsia="黑体" w:hAnsi="黑体" w:hint="eastAsia"/>
                <w:sz w:val="18"/>
                <w:szCs w:val="18"/>
              </w:rPr>
              <w:t>：</w:t>
            </w:r>
            <w:r>
              <w:rPr>
                <w:rFonts w:hAnsi="宋体" w:hint="eastAsia"/>
                <w:sz w:val="18"/>
                <w:szCs w:val="18"/>
              </w:rPr>
              <w:t>调查方式为实地、信函调查时，用户应签字</w:t>
            </w:r>
            <w:r w:rsidR="00C101AC">
              <w:rPr>
                <w:rFonts w:hAnsi="宋体" w:hint="eastAsia"/>
                <w:sz w:val="18"/>
                <w:szCs w:val="18"/>
              </w:rPr>
              <w:t>。</w:t>
            </w:r>
          </w:p>
          <w:p w:rsidR="003C5261" w:rsidRDefault="003C5261" w:rsidP="00321106">
            <w:pPr>
              <w:tabs>
                <w:tab w:val="center" w:pos="4201"/>
                <w:tab w:val="right" w:leader="dot" w:pos="9298"/>
              </w:tabs>
              <w:autoSpaceDE w:val="0"/>
              <w:autoSpaceDN w:val="0"/>
              <w:jc w:val="left"/>
              <w:rPr>
                <w:rFonts w:ascii="宋体" w:hAnsi="宋体"/>
                <w:bCs/>
                <w:kern w:val="0"/>
                <w:sz w:val="18"/>
                <w:szCs w:val="20"/>
              </w:rPr>
            </w:pPr>
            <w:r w:rsidRPr="00321106">
              <w:rPr>
                <w:rFonts w:ascii="黑体" w:eastAsia="黑体" w:hAnsi="黑体" w:hint="eastAsia"/>
                <w:sz w:val="18"/>
                <w:szCs w:val="18"/>
              </w:rPr>
              <w:t>注</w:t>
            </w:r>
            <w:r w:rsidRPr="00321106">
              <w:rPr>
                <w:rFonts w:ascii="黑体" w:eastAsia="黑体" w:hAnsi="黑体"/>
                <w:sz w:val="18"/>
                <w:szCs w:val="18"/>
              </w:rPr>
              <w:t>3</w:t>
            </w:r>
            <w:r w:rsidRPr="00321106">
              <w:rPr>
                <w:rFonts w:ascii="黑体" w:eastAsia="黑体" w:hAnsi="黑体" w:hint="eastAsia"/>
                <w:sz w:val="18"/>
                <w:szCs w:val="18"/>
              </w:rPr>
              <w:t>：</w:t>
            </w:r>
            <w:r>
              <w:rPr>
                <w:rFonts w:hAnsi="宋体" w:hint="eastAsia"/>
                <w:sz w:val="18"/>
                <w:szCs w:val="18"/>
              </w:rPr>
              <w:t>电话调查时在备注中记录主叫号码和通话时间</w:t>
            </w:r>
            <w:r w:rsidR="00C101AC">
              <w:rPr>
                <w:rFonts w:ascii="宋体" w:hAnsi="宋体" w:hint="eastAsia"/>
                <w:bCs/>
                <w:kern w:val="0"/>
                <w:sz w:val="18"/>
                <w:szCs w:val="20"/>
              </w:rPr>
              <w:t>。</w:t>
            </w:r>
          </w:p>
        </w:tc>
      </w:tr>
    </w:tbl>
    <w:p w:rsidR="001B170D" w:rsidRDefault="001B170D" w:rsidP="00C101AC">
      <w:pPr>
        <w:pStyle w:val="aff3"/>
        <w:spacing w:beforeLines="10" w:before="31"/>
        <w:ind w:firstLineChars="0" w:firstLine="0"/>
        <w:rPr>
          <w:rFonts w:hAnsi="宋体"/>
          <w:sz w:val="18"/>
          <w:szCs w:val="18"/>
        </w:rPr>
      </w:pPr>
    </w:p>
    <w:p w:rsidR="001B170D" w:rsidRDefault="001B170D">
      <w:pPr>
        <w:pStyle w:val="aff3"/>
        <w:ind w:firstLineChars="0" w:firstLine="0"/>
        <w:rPr>
          <w:rFonts w:hAnsi="宋体"/>
          <w:sz w:val="18"/>
          <w:szCs w:val="18"/>
        </w:rPr>
      </w:pPr>
    </w:p>
    <w:p w:rsidR="001B170D" w:rsidRDefault="004D41E7">
      <w:pPr>
        <w:pStyle w:val="affffc"/>
        <w:framePr w:wrap="around" w:hAnchor="page" w:x="4303" w:y="1"/>
      </w:pPr>
      <w:r>
        <w:t>_________________________________</w:t>
      </w:r>
    </w:p>
    <w:p w:rsidR="001B170D" w:rsidRDefault="001B170D">
      <w:pPr>
        <w:pStyle w:val="aff3"/>
        <w:ind w:firstLineChars="0" w:firstLine="0"/>
        <w:rPr>
          <w:rFonts w:hAnsi="宋体"/>
          <w:sz w:val="18"/>
          <w:szCs w:val="18"/>
        </w:rPr>
      </w:pPr>
    </w:p>
    <w:p w:rsidR="001B170D" w:rsidRDefault="0082486A">
      <w:pPr>
        <w:jc w:val="both"/>
        <w:rPr>
          <w:rFonts w:ascii="宋体" w:hAnsi="宋体"/>
          <w:kern w:val="0"/>
          <w:sz w:val="18"/>
          <w:szCs w:val="18"/>
        </w:rPr>
      </w:pPr>
      <w:r>
        <w:rPr>
          <w:rFonts w:hAnsi="宋体"/>
          <w:noProof/>
          <w:sz w:val="18"/>
          <w:szCs w:val="18"/>
        </w:rPr>
        <w:pict>
          <v:line id="直线 13" o:spid="_x0000_s1033" style="position:absolute;left:0;text-align:left;z-index:251662336;visibility:visible" from="151.05pt,465.5pt" to="293.6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"/>
        </w:pict>
      </w:r>
    </w:p>
    <w:sectPr w:rsidR="001B170D" w:rsidSect="005A7BB2">
      <w:pgSz w:w="11907" w:h="16839"/>
      <w:pgMar w:top="1418" w:right="1134" w:bottom="1134" w:left="1418" w:header="1021" w:footer="1021" w:gutter="0"/>
      <w:cols w:space="720"/>
      <w:titlePg/>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F00" w:rsidRDefault="00C85F00">
      <w:r>
        <w:separator/>
      </w:r>
    </w:p>
  </w:endnote>
  <w:endnote w:type="continuationSeparator" w:id="0">
    <w:p w:rsidR="00C85F00" w:rsidRDefault="00C85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0"/>
      <w:framePr w:wrap="around" w:vAnchor="text" w:hAnchor="page" w:x="1419" w:y="5"/>
      <w:rPr>
        <w:rStyle w:val="aff7"/>
        <w:rFonts w:ascii="宋体" w:hAnsi="宋体"/>
      </w:rPr>
    </w:pPr>
    <w:r>
      <w:rPr>
        <w:rFonts w:ascii="宋体" w:hAnsi="宋体"/>
      </w:rPr>
      <w:fldChar w:fldCharType="begin"/>
    </w:r>
    <w:r>
      <w:rPr>
        <w:rStyle w:val="aff7"/>
        <w:rFonts w:ascii="宋体" w:hAnsi="宋体"/>
      </w:rPr>
      <w:instrText xml:space="preserve">PAGE  </w:instrText>
    </w:r>
    <w:r>
      <w:rPr>
        <w:rFonts w:ascii="宋体" w:hAnsi="宋体"/>
      </w:rPr>
      <w:fldChar w:fldCharType="separate"/>
    </w:r>
    <w:r w:rsidR="0082486A">
      <w:rPr>
        <w:rStyle w:val="aff7"/>
        <w:rFonts w:ascii="宋体" w:hAnsi="宋体"/>
        <w:noProof/>
      </w:rPr>
      <w:t>8</w:t>
    </w:r>
    <w:r>
      <w:rPr>
        <w:rFonts w:ascii="宋体" w:hAnsi="宋体"/>
      </w:rPr>
      <w:fldChar w:fldCharType="end"/>
    </w:r>
  </w:p>
  <w:p w:rsidR="0087500A" w:rsidRDefault="0087500A">
    <w:pPr>
      <w:pStyle w:val="aff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3"/>
      <w:rPr>
        <w:rStyle w:val="aff7"/>
      </w:rPr>
    </w:pPr>
    <w:r>
      <w:fldChar w:fldCharType="begin"/>
    </w:r>
    <w:r>
      <w:rPr>
        <w:rStyle w:val="aff7"/>
      </w:rPr>
      <w:instrText xml:space="preserve">PAGE  </w:instrText>
    </w:r>
    <w:r>
      <w:fldChar w:fldCharType="separate"/>
    </w:r>
    <w:r>
      <w:rPr>
        <w:rStyle w:val="aff7"/>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3"/>
      <w:rPr>
        <w:rStyle w:val="aff7"/>
      </w:rPr>
    </w:pPr>
    <w:r>
      <w:fldChar w:fldCharType="begin"/>
    </w:r>
    <w:r>
      <w:rPr>
        <w:rStyle w:val="aff7"/>
      </w:rPr>
      <w:instrText xml:space="preserve">PAGE  </w:instrText>
    </w:r>
    <w:r>
      <w:fldChar w:fldCharType="separate"/>
    </w:r>
    <w:r>
      <w:rPr>
        <w:rStyle w:val="aff7"/>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Pr="004B6A9F" w:rsidRDefault="0087500A" w:rsidP="004B6A9F">
    <w:pPr>
      <w:pStyle w:val="af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A9F" w:rsidRDefault="004B6A9F">
    <w:pPr>
      <w:pStyle w:val="aff0"/>
    </w:pPr>
    <w:r>
      <w:fldChar w:fldCharType="begin"/>
    </w:r>
    <w:r>
      <w:rPr>
        <w:rStyle w:val="aff7"/>
      </w:rPr>
      <w:instrText xml:space="preserve"> PAGE </w:instrText>
    </w:r>
    <w:r>
      <w:fldChar w:fldCharType="separate"/>
    </w:r>
    <w:r w:rsidR="0082486A">
      <w:rPr>
        <w:rStyle w:val="aff7"/>
        <w:noProof/>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3"/>
      <w:rPr>
        <w:rStyle w:val="aff7"/>
      </w:rPr>
    </w:pPr>
    <w:r>
      <w:fldChar w:fldCharType="begin"/>
    </w:r>
    <w:r>
      <w:rPr>
        <w:rStyle w:val="aff7"/>
      </w:rPr>
      <w:instrText xml:space="preserve">PAGE  </w:instrText>
    </w:r>
    <w:r>
      <w:fldChar w:fldCharType="separate"/>
    </w:r>
    <w:r>
      <w:rPr>
        <w:rStyle w:val="aff7"/>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rsidP="0082486A">
    <w:pPr>
      <w:pStyle w:val="aff0"/>
      <w:jc w:val="left"/>
      <w:rPr>
        <w:rFonts w:ascii="宋体" w:hAnsi="宋体"/>
      </w:rPr>
    </w:pPr>
    <w:r>
      <w:rPr>
        <w:rFonts w:ascii="宋体" w:hAnsi="宋体"/>
      </w:rPr>
      <w:fldChar w:fldCharType="begin"/>
    </w:r>
    <w:r>
      <w:rPr>
        <w:rStyle w:val="aff7"/>
        <w:rFonts w:ascii="宋体" w:hAnsi="宋体"/>
      </w:rPr>
      <w:instrText xml:space="preserve"> PAGE </w:instrText>
    </w:r>
    <w:r>
      <w:rPr>
        <w:rFonts w:ascii="宋体" w:hAnsi="宋体"/>
      </w:rPr>
      <w:fldChar w:fldCharType="separate"/>
    </w:r>
    <w:r w:rsidR="0082486A">
      <w:rPr>
        <w:rStyle w:val="aff7"/>
        <w:rFonts w:ascii="宋体" w:hAnsi="宋体"/>
        <w:noProof/>
      </w:rPr>
      <w:t>II</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3"/>
      <w:rPr>
        <w:rStyle w:val="aff7"/>
      </w:rPr>
    </w:pPr>
    <w:r>
      <w:fldChar w:fldCharType="begin"/>
    </w:r>
    <w:r>
      <w:rPr>
        <w:rStyle w:val="aff7"/>
      </w:rPr>
      <w:instrText xml:space="preserve">PAGE  </w:instrText>
    </w:r>
    <w:r>
      <w:fldChar w:fldCharType="separate"/>
    </w:r>
    <w:r w:rsidR="0082486A">
      <w:rPr>
        <w:rStyle w:val="aff7"/>
        <w:noProof/>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86A" w:rsidRDefault="0082486A" w:rsidP="0082486A">
    <w:pPr>
      <w:pStyle w:val="aff0"/>
      <w:rPr>
        <w:rFonts w:ascii="宋体" w:hAnsi="宋体"/>
      </w:rPr>
    </w:pPr>
    <w:r>
      <w:rPr>
        <w:rFonts w:ascii="宋体" w:hAnsi="宋体"/>
      </w:rPr>
      <w:fldChar w:fldCharType="begin"/>
    </w:r>
    <w:r>
      <w:rPr>
        <w:rStyle w:val="aff7"/>
        <w:rFonts w:ascii="宋体" w:hAnsi="宋体"/>
      </w:rPr>
      <w:instrText xml:space="preserve"> PAGE </w:instrText>
    </w:r>
    <w:r>
      <w:rPr>
        <w:rFonts w:ascii="宋体" w:hAnsi="宋体"/>
      </w:rPr>
      <w:fldChar w:fldCharType="separate"/>
    </w:r>
    <w:r>
      <w:rPr>
        <w:rStyle w:val="aff7"/>
        <w:rFonts w:ascii="宋体" w:hAnsi="宋体"/>
        <w:noProof/>
      </w:rPr>
      <w:t>7</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F00" w:rsidRDefault="00C85F00">
      <w:r>
        <w:separator/>
      </w:r>
    </w:p>
  </w:footnote>
  <w:footnote w:type="continuationSeparator" w:id="0">
    <w:p w:rsidR="00C85F00" w:rsidRDefault="00C85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1"/>
      <w:pBdr>
        <w:bottom w:val="none" w:sz="0" w:space="0" w:color="auto"/>
      </w:pBdr>
      <w:jc w:val="both"/>
      <w:rPr>
        <w:rFonts w:ascii="黑体" w:eastAsia="黑体"/>
        <w:sz w:val="21"/>
        <w:szCs w:val="21"/>
      </w:rPr>
    </w:pPr>
    <w:r>
      <w:rPr>
        <w:rFonts w:ascii="黑体" w:eastAsia="黑体" w:hAnsi="宋体" w:hint="eastAsia"/>
        <w:sz w:val="21"/>
        <w:szCs w:val="21"/>
      </w:rPr>
      <w:t>DG/</w:t>
    </w:r>
    <w:r>
      <w:rPr>
        <w:rFonts w:ascii="黑体" w:eastAsia="黑体" w:hAnsi="宋体"/>
        <w:sz w:val="21"/>
        <w:szCs w:val="21"/>
      </w:rPr>
      <w:t>TXXX</w:t>
    </w:r>
    <w:r>
      <w:rPr>
        <w:rFonts w:ascii="黑体" w:eastAsia="黑体" w:hAnsi="宋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b"/>
    </w:pPr>
    <w:r>
      <w:t>NZ 31TJ/66-2004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8"/>
      <w:jc w:val="left"/>
      <w:rPr>
        <w:sz w:val="32"/>
        <w:szCs w:val="3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8"/>
      <w:jc w:val="right"/>
    </w:pPr>
    <w:r>
      <w:rPr>
        <w:rFonts w:ascii="黑体" w:eastAsia="黑体" w:hint="eastAsia"/>
        <w:sz w:val="21"/>
        <w:szCs w:val="21"/>
      </w:rPr>
      <w:t>DG/</w:t>
    </w:r>
    <w:r>
      <w:rPr>
        <w:rFonts w:ascii="黑体" w:eastAsia="黑体"/>
        <w:sz w:val="21"/>
        <w:szCs w:val="21"/>
      </w:rPr>
      <w:t>T</w:t>
    </w:r>
    <w:r>
      <w:rPr>
        <w:rFonts w:ascii="黑体" w:eastAsia="黑体" w:hint="eastAsia"/>
        <w:sz w:val="21"/>
        <w:szCs w:val="21"/>
      </w:rPr>
      <w:t xml:space="preserve"> </w:t>
    </w:r>
    <w:r>
      <w:rPr>
        <w:rFonts w:ascii="黑体" w:eastAsia="黑体"/>
        <w:sz w:val="21"/>
        <w:szCs w:val="21"/>
      </w:rPr>
      <w:t>XXX</w:t>
    </w:r>
    <w:r>
      <w:rPr>
        <w:rFonts w:ascii="黑体" w:eastAsia="黑体" w:hAnsi="宋体" w:hint="eastAsia"/>
        <w:sz w:val="21"/>
        <w:szCs w:val="21"/>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Pr="00321106" w:rsidRDefault="0087500A" w:rsidP="00321106">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06" w:rsidRDefault="00321106">
    <w:pPr>
      <w:pStyle w:val="afff8"/>
      <w:jc w:val="right"/>
      <w:rPr>
        <w:rFonts w:ascii="黑体" w:eastAsia="黑体"/>
        <w:sz w:val="21"/>
        <w:szCs w:val="21"/>
      </w:rPr>
    </w:pPr>
    <w:r>
      <w:rPr>
        <w:rFonts w:ascii="黑体" w:eastAsia="黑体" w:hint="eastAsia"/>
        <w:sz w:val="21"/>
        <w:szCs w:val="21"/>
      </w:rPr>
      <w:t>DG/</w:t>
    </w:r>
    <w:r>
      <w:rPr>
        <w:rFonts w:ascii="黑体" w:eastAsia="黑体"/>
        <w:sz w:val="21"/>
        <w:szCs w:val="21"/>
      </w:rPr>
      <w:t>TXXX</w:t>
    </w:r>
    <w:r>
      <w:rPr>
        <w:rFonts w:ascii="黑体" w:eastAsia="黑体" w:hAnsi="宋体" w:hint="eastAsia"/>
        <w:sz w:val="21"/>
        <w:szCs w:val="21"/>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318" w:rsidRDefault="00915318" w:rsidP="00915318">
    <w:pPr>
      <w:pStyle w:val="afff8"/>
      <w:jc w:val="left"/>
      <w:rPr>
        <w:rFonts w:ascii="黑体" w:eastAsia="黑体"/>
        <w:sz w:val="21"/>
        <w:szCs w:val="21"/>
      </w:rPr>
    </w:pPr>
    <w:r>
      <w:rPr>
        <w:rFonts w:ascii="黑体" w:eastAsia="黑体" w:hint="eastAsia"/>
        <w:sz w:val="21"/>
        <w:szCs w:val="21"/>
      </w:rPr>
      <w:t>DG/</w:t>
    </w:r>
    <w:r>
      <w:rPr>
        <w:rFonts w:ascii="黑体" w:eastAsia="黑体"/>
        <w:sz w:val="21"/>
        <w:szCs w:val="21"/>
      </w:rPr>
      <w:t>TXXX</w:t>
    </w:r>
    <w:r>
      <w:rPr>
        <w:rFonts w:ascii="黑体" w:eastAsia="黑体" w:hAnsi="宋体" w:hint="eastAsia"/>
        <w:sz w:val="21"/>
        <w:szCs w:val="21"/>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0A" w:rsidRDefault="0087500A">
    <w:pPr>
      <w:pStyle w:val="afff8"/>
      <w:jc w:val="right"/>
      <w:rPr>
        <w:rFonts w:ascii="黑体" w:eastAsia="黑体"/>
        <w:sz w:val="21"/>
        <w:szCs w:val="21"/>
      </w:rPr>
    </w:pPr>
    <w:r>
      <w:rPr>
        <w:rFonts w:ascii="黑体" w:eastAsia="黑体" w:hint="eastAsia"/>
        <w:sz w:val="21"/>
        <w:szCs w:val="21"/>
      </w:rPr>
      <w:t>DG/</w:t>
    </w:r>
    <w:r>
      <w:rPr>
        <w:rFonts w:ascii="黑体" w:eastAsia="黑体"/>
        <w:sz w:val="21"/>
        <w:szCs w:val="21"/>
      </w:rPr>
      <w:t>TXXX</w:t>
    </w:r>
    <w:r>
      <w:rPr>
        <w:rFonts w:ascii="黑体" w:eastAsia="黑体" w:hAnsi="宋体" w:hint="eastAsia"/>
        <w:sz w:val="21"/>
        <w:szCs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pStyle w:val="a"/>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2B903C8"/>
    <w:multiLevelType w:val="multilevel"/>
    <w:tmpl w:val="C4CAFFC4"/>
    <w:lvl w:ilvl="0">
      <w:start w:val="1"/>
      <w:numFmt w:val="lowerLetter"/>
      <w:lvlText w:val="%1）"/>
      <w:lvlJc w:val="left"/>
      <w:pPr>
        <w:tabs>
          <w:tab w:val="left" w:pos="360"/>
        </w:tabs>
        <w:ind w:left="360" w:hanging="360"/>
      </w:pPr>
      <w:rPr>
        <w:rFonts w:ascii="黑体" w:eastAsia="黑体" w:hAnsi="黑体"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FC91163"/>
    <w:multiLevelType w:val="multilevel"/>
    <w:tmpl w:val="1FC91163"/>
    <w:lvl w:ilvl="0">
      <w:start w:val="1"/>
      <w:numFmt w:val="decimal"/>
      <w:pStyle w:val="a0"/>
      <w:suff w:val="nothing"/>
      <w:lvlText w:val="%1　"/>
      <w:lvlJc w:val="left"/>
      <w:pPr>
        <w:ind w:left="992" w:firstLine="0"/>
      </w:pPr>
      <w:rPr>
        <w:rFonts w:ascii="黑体" w:eastAsia="黑体" w:hAnsi="Times New Roman" w:hint="eastAsia"/>
        <w:b w:val="0"/>
        <w:i w:val="0"/>
        <w:sz w:val="21"/>
        <w:szCs w:val="21"/>
      </w:rPr>
    </w:lvl>
    <w:lvl w:ilvl="1">
      <w:start w:val="1"/>
      <w:numFmt w:val="decimal"/>
      <w:pStyle w:val="a1"/>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568" w:firstLine="0"/>
      </w:pPr>
      <w:rPr>
        <w:rFonts w:ascii="黑体" w:eastAsia="黑体" w:hAnsi="Times New Roman" w:hint="eastAsia"/>
        <w:b w:val="0"/>
        <w:i w:val="0"/>
        <w:sz w:val="21"/>
      </w:rPr>
    </w:lvl>
    <w:lvl w:ilvl="3">
      <w:start w:val="1"/>
      <w:numFmt w:val="decimal"/>
      <w:pStyle w:val="a3"/>
      <w:suff w:val="nothing"/>
      <w:lvlText w:val="%1.%2.%3.%4　"/>
      <w:lvlJc w:val="left"/>
      <w:pPr>
        <w:ind w:left="4537" w:firstLine="0"/>
      </w:pPr>
      <w:rPr>
        <w:rFonts w:ascii="黑体" w:eastAsia="黑体" w:hAnsi="Times New Roman" w:hint="eastAsia"/>
        <w:b w:val="0"/>
        <w:i w:val="0"/>
        <w:color w:val="auto"/>
        <w:sz w:val="21"/>
      </w:rPr>
    </w:lvl>
    <w:lvl w:ilvl="4">
      <w:start w:val="1"/>
      <w:numFmt w:val="decimal"/>
      <w:pStyle w:val="a4"/>
      <w:suff w:val="nothing"/>
      <w:lvlText w:val="%1.%2.%3.%4.%5　"/>
      <w:lvlJc w:val="left"/>
      <w:pPr>
        <w:ind w:left="-568" w:firstLine="0"/>
      </w:pPr>
      <w:rPr>
        <w:rFonts w:ascii="黑体" w:eastAsia="黑体" w:hAnsi="Times New Roman" w:hint="eastAsia"/>
        <w:b w:val="0"/>
        <w:i w:val="0"/>
        <w:sz w:val="21"/>
      </w:rPr>
    </w:lvl>
    <w:lvl w:ilvl="5">
      <w:start w:val="1"/>
      <w:numFmt w:val="decimal"/>
      <w:pStyle w:val="a5"/>
      <w:suff w:val="nothing"/>
      <w:lvlText w:val="%1.%2.%3.%4.%5.%6　"/>
      <w:lvlJc w:val="left"/>
      <w:pPr>
        <w:ind w:left="-568" w:firstLine="0"/>
      </w:pPr>
      <w:rPr>
        <w:rFonts w:ascii="黑体" w:eastAsia="黑体" w:hAnsi="Times New Roman" w:hint="eastAsia"/>
        <w:b w:val="0"/>
        <w:i w:val="0"/>
        <w:sz w:val="21"/>
      </w:rPr>
    </w:lvl>
    <w:lvl w:ilvl="6">
      <w:start w:val="1"/>
      <w:numFmt w:val="decimal"/>
      <w:suff w:val="nothing"/>
      <w:lvlText w:val="%1%2.%3.%4.%5.%6.%7　"/>
      <w:lvlJc w:val="left"/>
      <w:pPr>
        <w:ind w:left="-568" w:firstLine="0"/>
      </w:pPr>
      <w:rPr>
        <w:rFonts w:ascii="黑体" w:eastAsia="黑体" w:hAnsi="Times New Roman" w:hint="eastAsia"/>
        <w:b w:val="0"/>
        <w:i w:val="0"/>
        <w:sz w:val="21"/>
      </w:rPr>
    </w:lvl>
    <w:lvl w:ilvl="7">
      <w:start w:val="1"/>
      <w:numFmt w:val="decimal"/>
      <w:lvlText w:val="%1.%2.%3.%4.%5.%6.%7.%8"/>
      <w:lvlJc w:val="left"/>
      <w:pPr>
        <w:tabs>
          <w:tab w:val="left" w:pos="3783"/>
        </w:tabs>
        <w:ind w:left="3401" w:hanging="1418"/>
      </w:pPr>
      <w:rPr>
        <w:rFonts w:hint="eastAsia"/>
      </w:rPr>
    </w:lvl>
    <w:lvl w:ilvl="8">
      <w:start w:val="1"/>
      <w:numFmt w:val="decimal"/>
      <w:lvlText w:val="%1.%2.%3.%4.%5.%6.%7.%8.%9"/>
      <w:lvlJc w:val="left"/>
      <w:pPr>
        <w:tabs>
          <w:tab w:val="left" w:pos="4209"/>
        </w:tabs>
        <w:ind w:left="4109" w:hanging="1700"/>
      </w:pPr>
      <w:rPr>
        <w:rFonts w:hint="eastAsia"/>
      </w:rPr>
    </w:lvl>
  </w:abstractNum>
  <w:abstractNum w:abstractNumId="3">
    <w:nsid w:val="46806F7D"/>
    <w:multiLevelType w:val="multilevel"/>
    <w:tmpl w:val="46806F7D"/>
    <w:lvl w:ilvl="0">
      <w:start w:val="1"/>
      <w:numFmt w:val="none"/>
      <w:pStyle w:val="a6"/>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6D22D8F"/>
    <w:multiLevelType w:val="multilevel"/>
    <w:tmpl w:val="46D22D8F"/>
    <w:lvl w:ilvl="0">
      <w:start w:val="1"/>
      <w:numFmt w:val="none"/>
      <w:pStyle w:val="a7"/>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96E4D7B"/>
    <w:multiLevelType w:val="multilevel"/>
    <w:tmpl w:val="496E4D7B"/>
    <w:lvl w:ilvl="0">
      <w:start w:val="1"/>
      <w:numFmt w:val="none"/>
      <w:pStyle w:val="a8"/>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F302902"/>
    <w:multiLevelType w:val="multilevel"/>
    <w:tmpl w:val="4F302902"/>
    <w:lvl w:ilvl="0">
      <w:start w:val="1"/>
      <w:numFmt w:val="none"/>
      <w:pStyle w:val="a9"/>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350366A"/>
    <w:multiLevelType w:val="multilevel"/>
    <w:tmpl w:val="6350366A"/>
    <w:lvl w:ilvl="0">
      <w:start w:val="1"/>
      <w:numFmt w:val="none"/>
      <w:pStyle w:val="ab"/>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646260FA"/>
    <w:multiLevelType w:val="multilevel"/>
    <w:tmpl w:val="646260FA"/>
    <w:lvl w:ilvl="0">
      <w:start w:val="1"/>
      <w:numFmt w:val="decimal"/>
      <w:pStyle w:val="ac"/>
      <w:suff w:val="nothing"/>
      <w:lvlText w:val="表%1　"/>
      <w:lvlJc w:val="left"/>
      <w:pPr>
        <w:ind w:left="2835" w:firstLine="0"/>
      </w:pPr>
      <w:rPr>
        <w:rFonts w:ascii="黑体" w:eastAsia="黑体" w:hAnsi="Times New Roman" w:hint="eastAsia"/>
        <w:b w:val="0"/>
        <w:i w:val="0"/>
        <w:sz w:val="21"/>
        <w:lang w:val="en-US"/>
      </w:rPr>
    </w:lvl>
    <w:lvl w:ilvl="1">
      <w:start w:val="1"/>
      <w:numFmt w:val="decimal"/>
      <w:lvlText w:val="%1.%2"/>
      <w:lvlJc w:val="left"/>
      <w:pPr>
        <w:tabs>
          <w:tab w:val="left" w:pos="-1738"/>
        </w:tabs>
        <w:ind w:left="-1738" w:hanging="567"/>
      </w:pPr>
      <w:rPr>
        <w:rFonts w:hint="eastAsia"/>
      </w:rPr>
    </w:lvl>
    <w:lvl w:ilvl="2">
      <w:start w:val="1"/>
      <w:numFmt w:val="decimal"/>
      <w:lvlText w:val="%1.%2.%3"/>
      <w:lvlJc w:val="left"/>
      <w:pPr>
        <w:tabs>
          <w:tab w:val="left" w:pos="-1312"/>
        </w:tabs>
        <w:ind w:left="-1312" w:hanging="567"/>
      </w:pPr>
      <w:rPr>
        <w:rFonts w:hint="eastAsia"/>
      </w:rPr>
    </w:lvl>
    <w:lvl w:ilvl="3">
      <w:start w:val="1"/>
      <w:numFmt w:val="decimal"/>
      <w:lvlText w:val="%1.%2.%3.%4"/>
      <w:lvlJc w:val="left"/>
      <w:pPr>
        <w:tabs>
          <w:tab w:val="left" w:pos="-746"/>
        </w:tabs>
        <w:ind w:left="-746" w:hanging="708"/>
      </w:pPr>
      <w:rPr>
        <w:rFonts w:hint="eastAsia"/>
      </w:rPr>
    </w:lvl>
    <w:lvl w:ilvl="4">
      <w:start w:val="1"/>
      <w:numFmt w:val="decimal"/>
      <w:lvlText w:val="%1.%2.%3.%4.%5"/>
      <w:lvlJc w:val="left"/>
      <w:pPr>
        <w:tabs>
          <w:tab w:val="left" w:pos="-179"/>
        </w:tabs>
        <w:ind w:left="-179" w:hanging="850"/>
      </w:pPr>
      <w:rPr>
        <w:rFonts w:hint="eastAsia"/>
      </w:rPr>
    </w:lvl>
    <w:lvl w:ilvl="5">
      <w:start w:val="1"/>
      <w:numFmt w:val="decimal"/>
      <w:lvlText w:val="%1.%2.%3.%4.%5.%6"/>
      <w:lvlJc w:val="left"/>
      <w:pPr>
        <w:tabs>
          <w:tab w:val="left" w:pos="530"/>
        </w:tabs>
        <w:ind w:left="530" w:hanging="1134"/>
      </w:pPr>
      <w:rPr>
        <w:rFonts w:hint="eastAsia"/>
      </w:rPr>
    </w:lvl>
    <w:lvl w:ilvl="6">
      <w:start w:val="1"/>
      <w:numFmt w:val="decimal"/>
      <w:lvlText w:val="%1.%2.%3.%4.%5.%6.%7"/>
      <w:lvlJc w:val="left"/>
      <w:pPr>
        <w:tabs>
          <w:tab w:val="left" w:pos="1097"/>
        </w:tabs>
        <w:ind w:left="1097" w:hanging="1276"/>
      </w:pPr>
      <w:rPr>
        <w:rFonts w:hint="eastAsia"/>
      </w:rPr>
    </w:lvl>
    <w:lvl w:ilvl="7">
      <w:start w:val="1"/>
      <w:numFmt w:val="decimal"/>
      <w:lvlText w:val="%1.%2.%3.%4.%5.%6.%7.%8"/>
      <w:lvlJc w:val="left"/>
      <w:pPr>
        <w:tabs>
          <w:tab w:val="left" w:pos="1664"/>
        </w:tabs>
        <w:ind w:left="1664" w:hanging="1418"/>
      </w:pPr>
      <w:rPr>
        <w:rFonts w:hint="eastAsia"/>
      </w:rPr>
    </w:lvl>
    <w:lvl w:ilvl="8">
      <w:start w:val="1"/>
      <w:numFmt w:val="decimal"/>
      <w:lvlText w:val="%1.%2.%3.%4.%5.%6.%7.%8.%9"/>
      <w:lvlJc w:val="left"/>
      <w:pPr>
        <w:tabs>
          <w:tab w:val="left" w:pos="2372"/>
        </w:tabs>
        <w:ind w:left="2372" w:hanging="1700"/>
      </w:pPr>
      <w:rPr>
        <w:rFonts w:hint="eastAsia"/>
      </w:rPr>
    </w:lvl>
  </w:abstractNum>
  <w:abstractNum w:abstractNumId="10">
    <w:nsid w:val="657D3FBC"/>
    <w:multiLevelType w:val="multilevel"/>
    <w:tmpl w:val="657D3FBC"/>
    <w:lvl w:ilvl="0">
      <w:start w:val="1"/>
      <w:numFmt w:val="upperLetter"/>
      <w:pStyle w:val="ad"/>
      <w:suff w:val="nothing"/>
      <w:lvlText w:val="附　录　%1"/>
      <w:lvlJc w:val="left"/>
      <w:pPr>
        <w:ind w:left="0" w:firstLine="0"/>
      </w:pPr>
      <w:rPr>
        <w:rFonts w:ascii="黑体" w:eastAsia="黑体" w:hAnsi="Times New Roman" w:hint="eastAsia"/>
        <w:b w:val="0"/>
        <w:i w:val="0"/>
        <w:sz w:val="21"/>
      </w:rPr>
    </w:lvl>
    <w:lvl w:ilvl="1">
      <w:start w:val="1"/>
      <w:numFmt w:val="decimal"/>
      <w:pStyle w:val="a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
      <w:suff w:val="nothing"/>
      <w:lvlText w:val="%1.%2.%3　"/>
      <w:lvlJc w:val="left"/>
      <w:pPr>
        <w:ind w:left="0" w:firstLine="0"/>
      </w:pPr>
      <w:rPr>
        <w:rFonts w:ascii="黑体" w:eastAsia="黑体" w:hAnsi="Times New Roman" w:hint="eastAsia"/>
        <w:b w:val="0"/>
        <w:i w:val="0"/>
        <w:sz w:val="21"/>
      </w:rPr>
    </w:lvl>
    <w:lvl w:ilvl="3">
      <w:start w:val="1"/>
      <w:numFmt w:val="decimal"/>
      <w:pStyle w:val="af0"/>
      <w:suff w:val="nothing"/>
      <w:lvlText w:val="%1.%2.%3.%4　"/>
      <w:lvlJc w:val="left"/>
      <w:pPr>
        <w:ind w:left="0" w:firstLine="0"/>
      </w:pPr>
      <w:rPr>
        <w:rFonts w:ascii="黑体" w:eastAsia="黑体" w:hAnsi="Times New Roman" w:hint="eastAsia"/>
        <w:b w:val="0"/>
        <w:i w:val="0"/>
        <w:sz w:val="21"/>
      </w:rPr>
    </w:lvl>
    <w:lvl w:ilvl="4">
      <w:start w:val="1"/>
      <w:numFmt w:val="decimal"/>
      <w:pStyle w:val="af1"/>
      <w:suff w:val="nothing"/>
      <w:lvlText w:val="%1.%2.%3.%4.%5　"/>
      <w:lvlJc w:val="left"/>
      <w:pPr>
        <w:ind w:left="0" w:firstLine="0"/>
      </w:pPr>
      <w:rPr>
        <w:rFonts w:ascii="黑体" w:eastAsia="黑体" w:hAnsi="Times New Roman" w:hint="eastAsia"/>
        <w:b w:val="0"/>
        <w:i w:val="0"/>
        <w:sz w:val="21"/>
      </w:rPr>
    </w:lvl>
    <w:lvl w:ilvl="5">
      <w:start w:val="1"/>
      <w:numFmt w:val="decimal"/>
      <w:pStyle w:val="af2"/>
      <w:suff w:val="nothing"/>
      <w:lvlText w:val="%1.%2.%3.%4.%5.%6　"/>
      <w:lvlJc w:val="left"/>
      <w:pPr>
        <w:ind w:left="0" w:firstLine="0"/>
      </w:pPr>
      <w:rPr>
        <w:rFonts w:ascii="黑体" w:eastAsia="黑体" w:hAnsi="Times New Roman" w:hint="eastAsia"/>
        <w:b w:val="0"/>
        <w:i w:val="0"/>
        <w:sz w:val="21"/>
      </w:rPr>
    </w:lvl>
    <w:lvl w:ilvl="6">
      <w:start w:val="1"/>
      <w:numFmt w:val="decimal"/>
      <w:pStyle w:val="a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Char"/>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525" w:firstLine="0"/>
      </w:pPr>
      <w:rPr>
        <w:rFonts w:ascii="黑体" w:eastAsia="黑体" w:hint="eastAsia"/>
      </w:rPr>
    </w:lvl>
    <w:lvl w:ilvl="4">
      <w:start w:val="1"/>
      <w:numFmt w:val="decimal"/>
      <w:suff w:val="nothing"/>
      <w:lvlText w:val="%1%2.%3.%4.%5　"/>
      <w:lvlJc w:val="left"/>
      <w:pPr>
        <w:ind w:left="567"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DBF04F4"/>
    <w:multiLevelType w:val="multilevel"/>
    <w:tmpl w:val="6DBF04F4"/>
    <w:lvl w:ilvl="0">
      <w:start w:val="1"/>
      <w:numFmt w:val="none"/>
      <w:pStyle w:val="af4"/>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76933334"/>
    <w:multiLevelType w:val="multilevel"/>
    <w:tmpl w:val="76933334"/>
    <w:lvl w:ilvl="0">
      <w:start w:val="1"/>
      <w:numFmt w:val="none"/>
      <w:pStyle w:val="af5"/>
      <w:lvlText w:val="%1——"/>
      <w:lvlJc w:val="left"/>
      <w:pPr>
        <w:tabs>
          <w:tab w:val="left" w:pos="1140"/>
        </w:tabs>
        <w:ind w:left="840" w:hanging="420"/>
      </w:pPr>
      <w:rPr>
        <w:rFonts w:ascii="黑体" w:eastAsia="黑体" w:hAnsi="黑体"/>
        <w:b w:val="0"/>
        <w:bCs w:val="0"/>
        <w:i w:val="0"/>
        <w:iCs w:val="0"/>
        <w:caps w:val="0"/>
        <w:smallCaps w:val="0"/>
        <w:strike w:val="0"/>
        <w:dstrike w:val="0"/>
        <w:color w:val="auto"/>
        <w:spacing w:val="0"/>
        <w:w w:val="100"/>
        <w:kern w:val="0"/>
        <w:position w:val="0"/>
        <w:sz w:val="21"/>
        <w:u w:val="none"/>
        <w:shd w:val="clear" w:color="auto" w:fill="auto"/>
      </w:rPr>
    </w:lvl>
    <w:lvl w:ilvl="1">
      <w:start w:val="1"/>
      <w:numFmt w:val="lowerLetter"/>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11"/>
  </w:num>
  <w:num w:numId="3">
    <w:abstractNumId w:val="10"/>
  </w:num>
  <w:num w:numId="4">
    <w:abstractNumId w:val="4"/>
  </w:num>
  <w:num w:numId="5">
    <w:abstractNumId w:val="12"/>
  </w:num>
  <w:num w:numId="6">
    <w:abstractNumId w:val="0"/>
  </w:num>
  <w:num w:numId="7">
    <w:abstractNumId w:val="6"/>
  </w:num>
  <w:num w:numId="8">
    <w:abstractNumId w:val="3"/>
  </w:num>
  <w:num w:numId="9">
    <w:abstractNumId w:val="13"/>
  </w:num>
  <w:num w:numId="10">
    <w:abstractNumId w:val="8"/>
  </w:num>
  <w:num w:numId="11">
    <w:abstractNumId w:val="9"/>
  </w:num>
  <w:num w:numId="12">
    <w:abstractNumId w:val="7"/>
  </w:num>
  <w:num w:numId="13">
    <w:abstractNumId w:val="5"/>
  </w:num>
  <w:num w:numId="14">
    <w:abstractNumId w:val="1"/>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126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32FDD"/>
    <w:rsid w:val="00001242"/>
    <w:rsid w:val="00001E06"/>
    <w:rsid w:val="000029A5"/>
    <w:rsid w:val="00003050"/>
    <w:rsid w:val="00004D13"/>
    <w:rsid w:val="000064F7"/>
    <w:rsid w:val="00010E03"/>
    <w:rsid w:val="00011DB3"/>
    <w:rsid w:val="00012B5C"/>
    <w:rsid w:val="000134D9"/>
    <w:rsid w:val="00013A7B"/>
    <w:rsid w:val="00015385"/>
    <w:rsid w:val="00016E94"/>
    <w:rsid w:val="00020314"/>
    <w:rsid w:val="00020AE2"/>
    <w:rsid w:val="000228A8"/>
    <w:rsid w:val="00023D44"/>
    <w:rsid w:val="000242E0"/>
    <w:rsid w:val="00030C98"/>
    <w:rsid w:val="000313B6"/>
    <w:rsid w:val="00032F97"/>
    <w:rsid w:val="00033F69"/>
    <w:rsid w:val="0003563F"/>
    <w:rsid w:val="00040179"/>
    <w:rsid w:val="00041953"/>
    <w:rsid w:val="00041C17"/>
    <w:rsid w:val="00042486"/>
    <w:rsid w:val="00042BE5"/>
    <w:rsid w:val="00042E52"/>
    <w:rsid w:val="000439A8"/>
    <w:rsid w:val="00045531"/>
    <w:rsid w:val="00045920"/>
    <w:rsid w:val="000471B3"/>
    <w:rsid w:val="00047443"/>
    <w:rsid w:val="000502FC"/>
    <w:rsid w:val="00050E55"/>
    <w:rsid w:val="00053A83"/>
    <w:rsid w:val="00054017"/>
    <w:rsid w:val="0005619C"/>
    <w:rsid w:val="00056B97"/>
    <w:rsid w:val="00056EE6"/>
    <w:rsid w:val="00057C59"/>
    <w:rsid w:val="00064EB8"/>
    <w:rsid w:val="0006642D"/>
    <w:rsid w:val="0006649B"/>
    <w:rsid w:val="00076E0F"/>
    <w:rsid w:val="000817F7"/>
    <w:rsid w:val="00081BE2"/>
    <w:rsid w:val="00081F11"/>
    <w:rsid w:val="00082408"/>
    <w:rsid w:val="0008433E"/>
    <w:rsid w:val="000844CA"/>
    <w:rsid w:val="000863AF"/>
    <w:rsid w:val="00090134"/>
    <w:rsid w:val="00091744"/>
    <w:rsid w:val="00091C58"/>
    <w:rsid w:val="00091CFE"/>
    <w:rsid w:val="00092060"/>
    <w:rsid w:val="00097F8A"/>
    <w:rsid w:val="000A0B53"/>
    <w:rsid w:val="000A269D"/>
    <w:rsid w:val="000A4CAE"/>
    <w:rsid w:val="000A7A47"/>
    <w:rsid w:val="000B105A"/>
    <w:rsid w:val="000B1907"/>
    <w:rsid w:val="000B2BE7"/>
    <w:rsid w:val="000B617A"/>
    <w:rsid w:val="000B68DB"/>
    <w:rsid w:val="000C14AA"/>
    <w:rsid w:val="000C3556"/>
    <w:rsid w:val="000C692F"/>
    <w:rsid w:val="000D2C86"/>
    <w:rsid w:val="000E079E"/>
    <w:rsid w:val="000E0F88"/>
    <w:rsid w:val="000E169D"/>
    <w:rsid w:val="000E52D3"/>
    <w:rsid w:val="000F6A18"/>
    <w:rsid w:val="000F7447"/>
    <w:rsid w:val="00100B95"/>
    <w:rsid w:val="00100EBD"/>
    <w:rsid w:val="001032FD"/>
    <w:rsid w:val="001036AA"/>
    <w:rsid w:val="00103D77"/>
    <w:rsid w:val="00104F65"/>
    <w:rsid w:val="00105384"/>
    <w:rsid w:val="00107D8C"/>
    <w:rsid w:val="00110763"/>
    <w:rsid w:val="00110AFC"/>
    <w:rsid w:val="001145F7"/>
    <w:rsid w:val="001174B0"/>
    <w:rsid w:val="00120086"/>
    <w:rsid w:val="00120801"/>
    <w:rsid w:val="00124AAB"/>
    <w:rsid w:val="00130FE2"/>
    <w:rsid w:val="00131C99"/>
    <w:rsid w:val="00132FDD"/>
    <w:rsid w:val="00137563"/>
    <w:rsid w:val="00137E70"/>
    <w:rsid w:val="00141717"/>
    <w:rsid w:val="00141B5A"/>
    <w:rsid w:val="001438CD"/>
    <w:rsid w:val="00145722"/>
    <w:rsid w:val="00146571"/>
    <w:rsid w:val="00146FB4"/>
    <w:rsid w:val="00151379"/>
    <w:rsid w:val="001564DB"/>
    <w:rsid w:val="00157161"/>
    <w:rsid w:val="001604FE"/>
    <w:rsid w:val="001607C6"/>
    <w:rsid w:val="00162E64"/>
    <w:rsid w:val="0016428E"/>
    <w:rsid w:val="00166591"/>
    <w:rsid w:val="00170589"/>
    <w:rsid w:val="00172C3B"/>
    <w:rsid w:val="001763BA"/>
    <w:rsid w:val="00176D0E"/>
    <w:rsid w:val="001813F0"/>
    <w:rsid w:val="00183767"/>
    <w:rsid w:val="00183FEB"/>
    <w:rsid w:val="00184E9D"/>
    <w:rsid w:val="001864F1"/>
    <w:rsid w:val="0018764E"/>
    <w:rsid w:val="00187D78"/>
    <w:rsid w:val="00192771"/>
    <w:rsid w:val="00192EC7"/>
    <w:rsid w:val="00195AEA"/>
    <w:rsid w:val="00197D1E"/>
    <w:rsid w:val="001A1286"/>
    <w:rsid w:val="001A178D"/>
    <w:rsid w:val="001A2CD9"/>
    <w:rsid w:val="001A343F"/>
    <w:rsid w:val="001A3E8C"/>
    <w:rsid w:val="001B12C7"/>
    <w:rsid w:val="001B141C"/>
    <w:rsid w:val="001B170D"/>
    <w:rsid w:val="001B4E9A"/>
    <w:rsid w:val="001B7354"/>
    <w:rsid w:val="001B77B7"/>
    <w:rsid w:val="001C1168"/>
    <w:rsid w:val="001C1B69"/>
    <w:rsid w:val="001C2044"/>
    <w:rsid w:val="001C2089"/>
    <w:rsid w:val="001C29DD"/>
    <w:rsid w:val="001C3B8F"/>
    <w:rsid w:val="001D19C4"/>
    <w:rsid w:val="001D4BA3"/>
    <w:rsid w:val="001D5A14"/>
    <w:rsid w:val="001D664B"/>
    <w:rsid w:val="001E1208"/>
    <w:rsid w:val="001E14B9"/>
    <w:rsid w:val="001E3B57"/>
    <w:rsid w:val="001E3F1A"/>
    <w:rsid w:val="001E52FC"/>
    <w:rsid w:val="001E6707"/>
    <w:rsid w:val="001E6D96"/>
    <w:rsid w:val="001E7260"/>
    <w:rsid w:val="001F1C66"/>
    <w:rsid w:val="001F2A1F"/>
    <w:rsid w:val="001F31A8"/>
    <w:rsid w:val="002007EC"/>
    <w:rsid w:val="0020106D"/>
    <w:rsid w:val="00203E77"/>
    <w:rsid w:val="002041C0"/>
    <w:rsid w:val="00204604"/>
    <w:rsid w:val="002049CC"/>
    <w:rsid w:val="002060C6"/>
    <w:rsid w:val="00212155"/>
    <w:rsid w:val="00214BCB"/>
    <w:rsid w:val="00220C8F"/>
    <w:rsid w:val="00220EC7"/>
    <w:rsid w:val="00221FF5"/>
    <w:rsid w:val="00222AF2"/>
    <w:rsid w:val="00224F3A"/>
    <w:rsid w:val="00225ADC"/>
    <w:rsid w:val="00226392"/>
    <w:rsid w:val="0022680A"/>
    <w:rsid w:val="00231399"/>
    <w:rsid w:val="00232FBB"/>
    <w:rsid w:val="00234C2B"/>
    <w:rsid w:val="002355AC"/>
    <w:rsid w:val="002376CE"/>
    <w:rsid w:val="00241E35"/>
    <w:rsid w:val="00243689"/>
    <w:rsid w:val="002552B2"/>
    <w:rsid w:val="002623AA"/>
    <w:rsid w:val="002629F1"/>
    <w:rsid w:val="0026359F"/>
    <w:rsid w:val="00264E0C"/>
    <w:rsid w:val="0026543C"/>
    <w:rsid w:val="00266336"/>
    <w:rsid w:val="00267BF9"/>
    <w:rsid w:val="002708B7"/>
    <w:rsid w:val="00270F5D"/>
    <w:rsid w:val="002759D8"/>
    <w:rsid w:val="00280182"/>
    <w:rsid w:val="00283195"/>
    <w:rsid w:val="00284AF5"/>
    <w:rsid w:val="0028553C"/>
    <w:rsid w:val="00286DB1"/>
    <w:rsid w:val="002909C7"/>
    <w:rsid w:val="002935E3"/>
    <w:rsid w:val="00293AD3"/>
    <w:rsid w:val="00294993"/>
    <w:rsid w:val="00294DBE"/>
    <w:rsid w:val="00296067"/>
    <w:rsid w:val="002A0048"/>
    <w:rsid w:val="002A00B8"/>
    <w:rsid w:val="002A0B74"/>
    <w:rsid w:val="002A5E93"/>
    <w:rsid w:val="002B0656"/>
    <w:rsid w:val="002B21F7"/>
    <w:rsid w:val="002B7B98"/>
    <w:rsid w:val="002C10B0"/>
    <w:rsid w:val="002C22B7"/>
    <w:rsid w:val="002D081A"/>
    <w:rsid w:val="002E08C6"/>
    <w:rsid w:val="002E2295"/>
    <w:rsid w:val="002E5690"/>
    <w:rsid w:val="002F0B21"/>
    <w:rsid w:val="002F1B27"/>
    <w:rsid w:val="002F7081"/>
    <w:rsid w:val="002F79BA"/>
    <w:rsid w:val="0030036C"/>
    <w:rsid w:val="00302678"/>
    <w:rsid w:val="00302EFE"/>
    <w:rsid w:val="003044B6"/>
    <w:rsid w:val="00305B37"/>
    <w:rsid w:val="003067CD"/>
    <w:rsid w:val="003118E8"/>
    <w:rsid w:val="003123A3"/>
    <w:rsid w:val="00313521"/>
    <w:rsid w:val="00313D5D"/>
    <w:rsid w:val="003154E8"/>
    <w:rsid w:val="003168B4"/>
    <w:rsid w:val="003169B3"/>
    <w:rsid w:val="00320D27"/>
    <w:rsid w:val="00321106"/>
    <w:rsid w:val="00324EBD"/>
    <w:rsid w:val="00326360"/>
    <w:rsid w:val="003313CD"/>
    <w:rsid w:val="003313F0"/>
    <w:rsid w:val="003347DC"/>
    <w:rsid w:val="00337F9F"/>
    <w:rsid w:val="00340E2C"/>
    <w:rsid w:val="00342E66"/>
    <w:rsid w:val="00343153"/>
    <w:rsid w:val="00352A8A"/>
    <w:rsid w:val="00353810"/>
    <w:rsid w:val="00360D09"/>
    <w:rsid w:val="0036200C"/>
    <w:rsid w:val="00362A38"/>
    <w:rsid w:val="00364234"/>
    <w:rsid w:val="0036570D"/>
    <w:rsid w:val="00366827"/>
    <w:rsid w:val="003679FE"/>
    <w:rsid w:val="003703DC"/>
    <w:rsid w:val="00371F8E"/>
    <w:rsid w:val="0037280A"/>
    <w:rsid w:val="00373967"/>
    <w:rsid w:val="003753E8"/>
    <w:rsid w:val="003762A7"/>
    <w:rsid w:val="00381C2C"/>
    <w:rsid w:val="00382936"/>
    <w:rsid w:val="00382E5E"/>
    <w:rsid w:val="00384FA4"/>
    <w:rsid w:val="0038582D"/>
    <w:rsid w:val="00386E6F"/>
    <w:rsid w:val="0038737F"/>
    <w:rsid w:val="00387789"/>
    <w:rsid w:val="00390158"/>
    <w:rsid w:val="00390743"/>
    <w:rsid w:val="003922B2"/>
    <w:rsid w:val="00392A39"/>
    <w:rsid w:val="00395693"/>
    <w:rsid w:val="00397BC5"/>
    <w:rsid w:val="003A0D4A"/>
    <w:rsid w:val="003A168D"/>
    <w:rsid w:val="003A33F1"/>
    <w:rsid w:val="003A3CC4"/>
    <w:rsid w:val="003A3D69"/>
    <w:rsid w:val="003A3DA9"/>
    <w:rsid w:val="003A6DD5"/>
    <w:rsid w:val="003B0EB3"/>
    <w:rsid w:val="003B2094"/>
    <w:rsid w:val="003B21B6"/>
    <w:rsid w:val="003B38E2"/>
    <w:rsid w:val="003B4345"/>
    <w:rsid w:val="003B58F4"/>
    <w:rsid w:val="003B79DB"/>
    <w:rsid w:val="003C0C2C"/>
    <w:rsid w:val="003C4170"/>
    <w:rsid w:val="003C4D9A"/>
    <w:rsid w:val="003C5261"/>
    <w:rsid w:val="003C7BAC"/>
    <w:rsid w:val="003D1D57"/>
    <w:rsid w:val="003D1DFE"/>
    <w:rsid w:val="003D3804"/>
    <w:rsid w:val="003D3D59"/>
    <w:rsid w:val="003D3F4E"/>
    <w:rsid w:val="003D430A"/>
    <w:rsid w:val="003D6E51"/>
    <w:rsid w:val="003E27FE"/>
    <w:rsid w:val="003E2C20"/>
    <w:rsid w:val="003E45DC"/>
    <w:rsid w:val="003E53EE"/>
    <w:rsid w:val="003F7253"/>
    <w:rsid w:val="00400401"/>
    <w:rsid w:val="00400C25"/>
    <w:rsid w:val="004010C2"/>
    <w:rsid w:val="00403EE8"/>
    <w:rsid w:val="004048D2"/>
    <w:rsid w:val="00405203"/>
    <w:rsid w:val="0040565D"/>
    <w:rsid w:val="00406737"/>
    <w:rsid w:val="00406C98"/>
    <w:rsid w:val="00407527"/>
    <w:rsid w:val="00411AEB"/>
    <w:rsid w:val="004127A3"/>
    <w:rsid w:val="00414A75"/>
    <w:rsid w:val="00415627"/>
    <w:rsid w:val="00415AF2"/>
    <w:rsid w:val="004165BE"/>
    <w:rsid w:val="004211ED"/>
    <w:rsid w:val="00421B0B"/>
    <w:rsid w:val="00421EAF"/>
    <w:rsid w:val="00422EC2"/>
    <w:rsid w:val="00426143"/>
    <w:rsid w:val="00426F08"/>
    <w:rsid w:val="0042716C"/>
    <w:rsid w:val="00433C7B"/>
    <w:rsid w:val="0043424C"/>
    <w:rsid w:val="00434389"/>
    <w:rsid w:val="004351F3"/>
    <w:rsid w:val="00435C36"/>
    <w:rsid w:val="004376BD"/>
    <w:rsid w:val="00441244"/>
    <w:rsid w:val="00441F88"/>
    <w:rsid w:val="004453AE"/>
    <w:rsid w:val="00451092"/>
    <w:rsid w:val="00453E8B"/>
    <w:rsid w:val="00454479"/>
    <w:rsid w:val="00456898"/>
    <w:rsid w:val="004575B4"/>
    <w:rsid w:val="00462088"/>
    <w:rsid w:val="0046442A"/>
    <w:rsid w:val="004703D3"/>
    <w:rsid w:val="0047276F"/>
    <w:rsid w:val="00473705"/>
    <w:rsid w:val="00474316"/>
    <w:rsid w:val="004759AC"/>
    <w:rsid w:val="0047654A"/>
    <w:rsid w:val="00476A0D"/>
    <w:rsid w:val="00480180"/>
    <w:rsid w:val="004842E5"/>
    <w:rsid w:val="00487658"/>
    <w:rsid w:val="00490EB2"/>
    <w:rsid w:val="00495B84"/>
    <w:rsid w:val="00497921"/>
    <w:rsid w:val="004A0C4C"/>
    <w:rsid w:val="004A1D46"/>
    <w:rsid w:val="004A23ED"/>
    <w:rsid w:val="004A2A91"/>
    <w:rsid w:val="004A5E2A"/>
    <w:rsid w:val="004A6533"/>
    <w:rsid w:val="004B1C85"/>
    <w:rsid w:val="004B370D"/>
    <w:rsid w:val="004B5037"/>
    <w:rsid w:val="004B53CD"/>
    <w:rsid w:val="004B6250"/>
    <w:rsid w:val="004B6A9F"/>
    <w:rsid w:val="004B72CB"/>
    <w:rsid w:val="004B7A7B"/>
    <w:rsid w:val="004B7C2C"/>
    <w:rsid w:val="004C0F4D"/>
    <w:rsid w:val="004C1A07"/>
    <w:rsid w:val="004C2392"/>
    <w:rsid w:val="004C3240"/>
    <w:rsid w:val="004C40B7"/>
    <w:rsid w:val="004C475C"/>
    <w:rsid w:val="004C622B"/>
    <w:rsid w:val="004D349C"/>
    <w:rsid w:val="004D41E7"/>
    <w:rsid w:val="004D4E61"/>
    <w:rsid w:val="004D55F1"/>
    <w:rsid w:val="004D5BD8"/>
    <w:rsid w:val="004D6E1F"/>
    <w:rsid w:val="004D765A"/>
    <w:rsid w:val="004D770B"/>
    <w:rsid w:val="004E166E"/>
    <w:rsid w:val="004E1752"/>
    <w:rsid w:val="004E1FDB"/>
    <w:rsid w:val="004E474F"/>
    <w:rsid w:val="004E4F47"/>
    <w:rsid w:val="004E7571"/>
    <w:rsid w:val="004F0F3F"/>
    <w:rsid w:val="004F13CE"/>
    <w:rsid w:val="004F206E"/>
    <w:rsid w:val="004F2319"/>
    <w:rsid w:val="004F6554"/>
    <w:rsid w:val="004F72DF"/>
    <w:rsid w:val="004F7CC8"/>
    <w:rsid w:val="005026BF"/>
    <w:rsid w:val="005106C3"/>
    <w:rsid w:val="00513F11"/>
    <w:rsid w:val="005155E7"/>
    <w:rsid w:val="00516C53"/>
    <w:rsid w:val="00516E93"/>
    <w:rsid w:val="005246D2"/>
    <w:rsid w:val="00526DFF"/>
    <w:rsid w:val="00531C08"/>
    <w:rsid w:val="005321DC"/>
    <w:rsid w:val="00534014"/>
    <w:rsid w:val="00537049"/>
    <w:rsid w:val="0053747C"/>
    <w:rsid w:val="005417ED"/>
    <w:rsid w:val="00544BB1"/>
    <w:rsid w:val="00551A00"/>
    <w:rsid w:val="0055244C"/>
    <w:rsid w:val="00554A1F"/>
    <w:rsid w:val="00560CA8"/>
    <w:rsid w:val="00562A5F"/>
    <w:rsid w:val="0056422B"/>
    <w:rsid w:val="00564F48"/>
    <w:rsid w:val="005650B9"/>
    <w:rsid w:val="00567299"/>
    <w:rsid w:val="005702BA"/>
    <w:rsid w:val="00571403"/>
    <w:rsid w:val="00572FB5"/>
    <w:rsid w:val="00575D91"/>
    <w:rsid w:val="00576A3F"/>
    <w:rsid w:val="00581C5F"/>
    <w:rsid w:val="00582D22"/>
    <w:rsid w:val="00583542"/>
    <w:rsid w:val="005848B5"/>
    <w:rsid w:val="005870AB"/>
    <w:rsid w:val="005872FC"/>
    <w:rsid w:val="005910BB"/>
    <w:rsid w:val="00595216"/>
    <w:rsid w:val="005958EF"/>
    <w:rsid w:val="00595EAF"/>
    <w:rsid w:val="005A0155"/>
    <w:rsid w:val="005A7BB2"/>
    <w:rsid w:val="005B3A86"/>
    <w:rsid w:val="005B4399"/>
    <w:rsid w:val="005B4B0A"/>
    <w:rsid w:val="005B4BCC"/>
    <w:rsid w:val="005B6EC4"/>
    <w:rsid w:val="005C380F"/>
    <w:rsid w:val="005C4C20"/>
    <w:rsid w:val="005C59EB"/>
    <w:rsid w:val="005C5C3F"/>
    <w:rsid w:val="005C6620"/>
    <w:rsid w:val="005C6B00"/>
    <w:rsid w:val="005D02F9"/>
    <w:rsid w:val="005D0C5E"/>
    <w:rsid w:val="005D2371"/>
    <w:rsid w:val="005D2406"/>
    <w:rsid w:val="005D4D11"/>
    <w:rsid w:val="005E0185"/>
    <w:rsid w:val="005E052E"/>
    <w:rsid w:val="005E325C"/>
    <w:rsid w:val="005E66BE"/>
    <w:rsid w:val="005F2610"/>
    <w:rsid w:val="005F3E92"/>
    <w:rsid w:val="005F4360"/>
    <w:rsid w:val="005F4933"/>
    <w:rsid w:val="005F4EB4"/>
    <w:rsid w:val="005F6D60"/>
    <w:rsid w:val="006024F7"/>
    <w:rsid w:val="0060443B"/>
    <w:rsid w:val="00605C11"/>
    <w:rsid w:val="00607209"/>
    <w:rsid w:val="00607DD8"/>
    <w:rsid w:val="00612085"/>
    <w:rsid w:val="0061223E"/>
    <w:rsid w:val="006122F4"/>
    <w:rsid w:val="00615382"/>
    <w:rsid w:val="00616DCC"/>
    <w:rsid w:val="00621595"/>
    <w:rsid w:val="00621C69"/>
    <w:rsid w:val="00622587"/>
    <w:rsid w:val="0062451B"/>
    <w:rsid w:val="006247FC"/>
    <w:rsid w:val="00626F65"/>
    <w:rsid w:val="00632DCD"/>
    <w:rsid w:val="00632EFE"/>
    <w:rsid w:val="006372E2"/>
    <w:rsid w:val="006379A5"/>
    <w:rsid w:val="00642077"/>
    <w:rsid w:val="00642831"/>
    <w:rsid w:val="006442D9"/>
    <w:rsid w:val="006475BB"/>
    <w:rsid w:val="00654FB9"/>
    <w:rsid w:val="006563EF"/>
    <w:rsid w:val="0066054F"/>
    <w:rsid w:val="00663302"/>
    <w:rsid w:val="006633AF"/>
    <w:rsid w:val="006659B4"/>
    <w:rsid w:val="00672FB3"/>
    <w:rsid w:val="006737F9"/>
    <w:rsid w:val="00674EF2"/>
    <w:rsid w:val="0067620D"/>
    <w:rsid w:val="006859CA"/>
    <w:rsid w:val="0068751D"/>
    <w:rsid w:val="00687D21"/>
    <w:rsid w:val="00691743"/>
    <w:rsid w:val="00693083"/>
    <w:rsid w:val="00695381"/>
    <w:rsid w:val="00697CEA"/>
    <w:rsid w:val="006A1514"/>
    <w:rsid w:val="006A6206"/>
    <w:rsid w:val="006A69BA"/>
    <w:rsid w:val="006A6BE8"/>
    <w:rsid w:val="006A7C4E"/>
    <w:rsid w:val="006B2EC7"/>
    <w:rsid w:val="006B528A"/>
    <w:rsid w:val="006B7108"/>
    <w:rsid w:val="006B71DF"/>
    <w:rsid w:val="006B72B7"/>
    <w:rsid w:val="006C25F6"/>
    <w:rsid w:val="006C3DED"/>
    <w:rsid w:val="006C5769"/>
    <w:rsid w:val="006D064F"/>
    <w:rsid w:val="006D0D5B"/>
    <w:rsid w:val="006D2361"/>
    <w:rsid w:val="006D3B8A"/>
    <w:rsid w:val="006D441E"/>
    <w:rsid w:val="006D493B"/>
    <w:rsid w:val="006D54F2"/>
    <w:rsid w:val="006D5ABE"/>
    <w:rsid w:val="006E0A89"/>
    <w:rsid w:val="006E0C39"/>
    <w:rsid w:val="006E3D2B"/>
    <w:rsid w:val="006E57FC"/>
    <w:rsid w:val="006E6572"/>
    <w:rsid w:val="006E6F57"/>
    <w:rsid w:val="006F3470"/>
    <w:rsid w:val="006F7499"/>
    <w:rsid w:val="006F7E12"/>
    <w:rsid w:val="007004C2"/>
    <w:rsid w:val="00702768"/>
    <w:rsid w:val="00702F23"/>
    <w:rsid w:val="007050CA"/>
    <w:rsid w:val="00705D0E"/>
    <w:rsid w:val="007069A4"/>
    <w:rsid w:val="0071011F"/>
    <w:rsid w:val="00714FE7"/>
    <w:rsid w:val="00720107"/>
    <w:rsid w:val="00721BA8"/>
    <w:rsid w:val="007232C5"/>
    <w:rsid w:val="0073103A"/>
    <w:rsid w:val="00741B3C"/>
    <w:rsid w:val="0074358A"/>
    <w:rsid w:val="00743842"/>
    <w:rsid w:val="00752C5E"/>
    <w:rsid w:val="00753965"/>
    <w:rsid w:val="007545FE"/>
    <w:rsid w:val="0075535E"/>
    <w:rsid w:val="00762A29"/>
    <w:rsid w:val="00764FE1"/>
    <w:rsid w:val="00766591"/>
    <w:rsid w:val="00770F79"/>
    <w:rsid w:val="007801F4"/>
    <w:rsid w:val="00784AAB"/>
    <w:rsid w:val="00784DE8"/>
    <w:rsid w:val="00790881"/>
    <w:rsid w:val="00791818"/>
    <w:rsid w:val="00792589"/>
    <w:rsid w:val="00794541"/>
    <w:rsid w:val="007A0410"/>
    <w:rsid w:val="007A096B"/>
    <w:rsid w:val="007A0B42"/>
    <w:rsid w:val="007A2D64"/>
    <w:rsid w:val="007A3B50"/>
    <w:rsid w:val="007A6004"/>
    <w:rsid w:val="007A6017"/>
    <w:rsid w:val="007B0AF8"/>
    <w:rsid w:val="007B1EA0"/>
    <w:rsid w:val="007B3C22"/>
    <w:rsid w:val="007B61F1"/>
    <w:rsid w:val="007B626E"/>
    <w:rsid w:val="007B6338"/>
    <w:rsid w:val="007B67FB"/>
    <w:rsid w:val="007B68CA"/>
    <w:rsid w:val="007C1576"/>
    <w:rsid w:val="007C19E9"/>
    <w:rsid w:val="007C273D"/>
    <w:rsid w:val="007C27C7"/>
    <w:rsid w:val="007C54AB"/>
    <w:rsid w:val="007C5AE8"/>
    <w:rsid w:val="007C65E1"/>
    <w:rsid w:val="007C7538"/>
    <w:rsid w:val="007D23A2"/>
    <w:rsid w:val="007D5286"/>
    <w:rsid w:val="007E0548"/>
    <w:rsid w:val="007E1287"/>
    <w:rsid w:val="007E3EC3"/>
    <w:rsid w:val="007E5145"/>
    <w:rsid w:val="007E5A33"/>
    <w:rsid w:val="007E7F08"/>
    <w:rsid w:val="007F2156"/>
    <w:rsid w:val="007F2C2C"/>
    <w:rsid w:val="007F4266"/>
    <w:rsid w:val="007F429C"/>
    <w:rsid w:val="007F447D"/>
    <w:rsid w:val="0080003F"/>
    <w:rsid w:val="008002FA"/>
    <w:rsid w:val="008023ED"/>
    <w:rsid w:val="00811728"/>
    <w:rsid w:val="00811BBC"/>
    <w:rsid w:val="0081294D"/>
    <w:rsid w:val="00820EA0"/>
    <w:rsid w:val="00824068"/>
    <w:rsid w:val="0082486A"/>
    <w:rsid w:val="0083225D"/>
    <w:rsid w:val="008329A2"/>
    <w:rsid w:val="00834705"/>
    <w:rsid w:val="00837DAB"/>
    <w:rsid w:val="00843508"/>
    <w:rsid w:val="0084411E"/>
    <w:rsid w:val="00844374"/>
    <w:rsid w:val="0085095C"/>
    <w:rsid w:val="00850E45"/>
    <w:rsid w:val="00851D53"/>
    <w:rsid w:val="008524EE"/>
    <w:rsid w:val="0085268A"/>
    <w:rsid w:val="00853283"/>
    <w:rsid w:val="0085455F"/>
    <w:rsid w:val="00855968"/>
    <w:rsid w:val="008605C0"/>
    <w:rsid w:val="0086358A"/>
    <w:rsid w:val="008668B4"/>
    <w:rsid w:val="0086758D"/>
    <w:rsid w:val="0087500A"/>
    <w:rsid w:val="00875805"/>
    <w:rsid w:val="008816EB"/>
    <w:rsid w:val="00882966"/>
    <w:rsid w:val="00883E3D"/>
    <w:rsid w:val="00885CD3"/>
    <w:rsid w:val="00886F5B"/>
    <w:rsid w:val="008876C8"/>
    <w:rsid w:val="008877BB"/>
    <w:rsid w:val="00892D1F"/>
    <w:rsid w:val="008930FA"/>
    <w:rsid w:val="00894AE8"/>
    <w:rsid w:val="00895A14"/>
    <w:rsid w:val="00895FD2"/>
    <w:rsid w:val="0089716C"/>
    <w:rsid w:val="008A22DA"/>
    <w:rsid w:val="008A581A"/>
    <w:rsid w:val="008A5EFF"/>
    <w:rsid w:val="008B326D"/>
    <w:rsid w:val="008B3B91"/>
    <w:rsid w:val="008B3CE2"/>
    <w:rsid w:val="008B4D8B"/>
    <w:rsid w:val="008B6209"/>
    <w:rsid w:val="008C1C04"/>
    <w:rsid w:val="008C2F74"/>
    <w:rsid w:val="008C368C"/>
    <w:rsid w:val="008C3F11"/>
    <w:rsid w:val="008C43AA"/>
    <w:rsid w:val="008C443B"/>
    <w:rsid w:val="008C6226"/>
    <w:rsid w:val="008C6973"/>
    <w:rsid w:val="008C7915"/>
    <w:rsid w:val="008D19F8"/>
    <w:rsid w:val="008D2085"/>
    <w:rsid w:val="008D5CDE"/>
    <w:rsid w:val="008D6E39"/>
    <w:rsid w:val="008D6E41"/>
    <w:rsid w:val="008D728E"/>
    <w:rsid w:val="008D7358"/>
    <w:rsid w:val="008F1364"/>
    <w:rsid w:val="008F1CB5"/>
    <w:rsid w:val="008F2479"/>
    <w:rsid w:val="008F3103"/>
    <w:rsid w:val="008F45B3"/>
    <w:rsid w:val="008F60D1"/>
    <w:rsid w:val="008F67F7"/>
    <w:rsid w:val="008F6B04"/>
    <w:rsid w:val="009016B8"/>
    <w:rsid w:val="00905351"/>
    <w:rsid w:val="009064C5"/>
    <w:rsid w:val="0090726A"/>
    <w:rsid w:val="009129CF"/>
    <w:rsid w:val="00913CDD"/>
    <w:rsid w:val="00914D34"/>
    <w:rsid w:val="00915318"/>
    <w:rsid w:val="00920DCF"/>
    <w:rsid w:val="00920F28"/>
    <w:rsid w:val="009211B7"/>
    <w:rsid w:val="00921916"/>
    <w:rsid w:val="009219C8"/>
    <w:rsid w:val="00922B8B"/>
    <w:rsid w:val="00925A1D"/>
    <w:rsid w:val="00925C07"/>
    <w:rsid w:val="00927B3D"/>
    <w:rsid w:val="00930D87"/>
    <w:rsid w:val="00934EF8"/>
    <w:rsid w:val="009374EA"/>
    <w:rsid w:val="00942747"/>
    <w:rsid w:val="009454DF"/>
    <w:rsid w:val="00947902"/>
    <w:rsid w:val="009532B4"/>
    <w:rsid w:val="0095347E"/>
    <w:rsid w:val="00956007"/>
    <w:rsid w:val="00961D02"/>
    <w:rsid w:val="009629D1"/>
    <w:rsid w:val="00963A7B"/>
    <w:rsid w:val="0096442B"/>
    <w:rsid w:val="00970747"/>
    <w:rsid w:val="00970C42"/>
    <w:rsid w:val="00976A31"/>
    <w:rsid w:val="00980BEF"/>
    <w:rsid w:val="00981882"/>
    <w:rsid w:val="00982640"/>
    <w:rsid w:val="00982E3C"/>
    <w:rsid w:val="00986197"/>
    <w:rsid w:val="00986648"/>
    <w:rsid w:val="0098797B"/>
    <w:rsid w:val="00991F70"/>
    <w:rsid w:val="009933B7"/>
    <w:rsid w:val="00993406"/>
    <w:rsid w:val="00996755"/>
    <w:rsid w:val="009A358F"/>
    <w:rsid w:val="009A4E55"/>
    <w:rsid w:val="009A6B89"/>
    <w:rsid w:val="009A7130"/>
    <w:rsid w:val="009A7499"/>
    <w:rsid w:val="009A74E9"/>
    <w:rsid w:val="009B375B"/>
    <w:rsid w:val="009B5F2D"/>
    <w:rsid w:val="009B7BA4"/>
    <w:rsid w:val="009C2DAA"/>
    <w:rsid w:val="009C3079"/>
    <w:rsid w:val="009C3423"/>
    <w:rsid w:val="009C3802"/>
    <w:rsid w:val="009C66C3"/>
    <w:rsid w:val="009C6E93"/>
    <w:rsid w:val="009D021E"/>
    <w:rsid w:val="009D1192"/>
    <w:rsid w:val="009D1903"/>
    <w:rsid w:val="009D3EC3"/>
    <w:rsid w:val="009D4E36"/>
    <w:rsid w:val="009D55C9"/>
    <w:rsid w:val="009E0810"/>
    <w:rsid w:val="009E15E8"/>
    <w:rsid w:val="009E2CD5"/>
    <w:rsid w:val="009E4276"/>
    <w:rsid w:val="009F125B"/>
    <w:rsid w:val="009F59B3"/>
    <w:rsid w:val="009F5D00"/>
    <w:rsid w:val="009F6DD8"/>
    <w:rsid w:val="00A00DBA"/>
    <w:rsid w:val="00A015E2"/>
    <w:rsid w:val="00A01D26"/>
    <w:rsid w:val="00A0368E"/>
    <w:rsid w:val="00A06179"/>
    <w:rsid w:val="00A071F9"/>
    <w:rsid w:val="00A12981"/>
    <w:rsid w:val="00A14BB0"/>
    <w:rsid w:val="00A14C01"/>
    <w:rsid w:val="00A16B1A"/>
    <w:rsid w:val="00A17FC6"/>
    <w:rsid w:val="00A2021C"/>
    <w:rsid w:val="00A232F9"/>
    <w:rsid w:val="00A23345"/>
    <w:rsid w:val="00A2497C"/>
    <w:rsid w:val="00A26A37"/>
    <w:rsid w:val="00A27C27"/>
    <w:rsid w:val="00A31FA4"/>
    <w:rsid w:val="00A3415A"/>
    <w:rsid w:val="00A34287"/>
    <w:rsid w:val="00A34412"/>
    <w:rsid w:val="00A347AA"/>
    <w:rsid w:val="00A35BB7"/>
    <w:rsid w:val="00A368A3"/>
    <w:rsid w:val="00A409C3"/>
    <w:rsid w:val="00A41FC0"/>
    <w:rsid w:val="00A425C6"/>
    <w:rsid w:val="00A43682"/>
    <w:rsid w:val="00A44933"/>
    <w:rsid w:val="00A47B3D"/>
    <w:rsid w:val="00A524FA"/>
    <w:rsid w:val="00A560A8"/>
    <w:rsid w:val="00A61C65"/>
    <w:rsid w:val="00A61EE5"/>
    <w:rsid w:val="00A62F74"/>
    <w:rsid w:val="00A650DB"/>
    <w:rsid w:val="00A67B5E"/>
    <w:rsid w:val="00A7104A"/>
    <w:rsid w:val="00A71C40"/>
    <w:rsid w:val="00A73EE1"/>
    <w:rsid w:val="00A759D7"/>
    <w:rsid w:val="00A80B80"/>
    <w:rsid w:val="00A852F0"/>
    <w:rsid w:val="00A86A98"/>
    <w:rsid w:val="00A9144B"/>
    <w:rsid w:val="00A95E2D"/>
    <w:rsid w:val="00A96345"/>
    <w:rsid w:val="00A97647"/>
    <w:rsid w:val="00AA7485"/>
    <w:rsid w:val="00AB2770"/>
    <w:rsid w:val="00AB4DC1"/>
    <w:rsid w:val="00AC2D6C"/>
    <w:rsid w:val="00AC40A4"/>
    <w:rsid w:val="00AC4553"/>
    <w:rsid w:val="00AC4606"/>
    <w:rsid w:val="00AC5C9B"/>
    <w:rsid w:val="00AC69B2"/>
    <w:rsid w:val="00AD1BD4"/>
    <w:rsid w:val="00AD2773"/>
    <w:rsid w:val="00AE2400"/>
    <w:rsid w:val="00AE4118"/>
    <w:rsid w:val="00AF06A4"/>
    <w:rsid w:val="00AF1249"/>
    <w:rsid w:val="00AF1C42"/>
    <w:rsid w:val="00AF2602"/>
    <w:rsid w:val="00AF5034"/>
    <w:rsid w:val="00AF779A"/>
    <w:rsid w:val="00AF7FC0"/>
    <w:rsid w:val="00B0151C"/>
    <w:rsid w:val="00B0333E"/>
    <w:rsid w:val="00B0480D"/>
    <w:rsid w:val="00B05660"/>
    <w:rsid w:val="00B06C38"/>
    <w:rsid w:val="00B10EF9"/>
    <w:rsid w:val="00B1160B"/>
    <w:rsid w:val="00B11E37"/>
    <w:rsid w:val="00B20414"/>
    <w:rsid w:val="00B2359D"/>
    <w:rsid w:val="00B27316"/>
    <w:rsid w:val="00B27D4D"/>
    <w:rsid w:val="00B30E43"/>
    <w:rsid w:val="00B33D9E"/>
    <w:rsid w:val="00B41430"/>
    <w:rsid w:val="00B451FE"/>
    <w:rsid w:val="00B47764"/>
    <w:rsid w:val="00B51623"/>
    <w:rsid w:val="00B52B70"/>
    <w:rsid w:val="00B54346"/>
    <w:rsid w:val="00B569CF"/>
    <w:rsid w:val="00B57106"/>
    <w:rsid w:val="00B60AC2"/>
    <w:rsid w:val="00B62E95"/>
    <w:rsid w:val="00B62EC8"/>
    <w:rsid w:val="00B648ED"/>
    <w:rsid w:val="00B64F92"/>
    <w:rsid w:val="00B654D1"/>
    <w:rsid w:val="00B65B94"/>
    <w:rsid w:val="00B6649E"/>
    <w:rsid w:val="00B672DF"/>
    <w:rsid w:val="00B7380F"/>
    <w:rsid w:val="00B7679E"/>
    <w:rsid w:val="00B7684A"/>
    <w:rsid w:val="00B80427"/>
    <w:rsid w:val="00B81238"/>
    <w:rsid w:val="00B839AE"/>
    <w:rsid w:val="00B83DE4"/>
    <w:rsid w:val="00B83EEA"/>
    <w:rsid w:val="00B87CC6"/>
    <w:rsid w:val="00B9027C"/>
    <w:rsid w:val="00B91391"/>
    <w:rsid w:val="00B9443B"/>
    <w:rsid w:val="00BA20BD"/>
    <w:rsid w:val="00BA4BF7"/>
    <w:rsid w:val="00BA4CCC"/>
    <w:rsid w:val="00BA5532"/>
    <w:rsid w:val="00BA6422"/>
    <w:rsid w:val="00BB00F8"/>
    <w:rsid w:val="00BB06A9"/>
    <w:rsid w:val="00BB0B98"/>
    <w:rsid w:val="00BB15F5"/>
    <w:rsid w:val="00BB29C7"/>
    <w:rsid w:val="00BB3A55"/>
    <w:rsid w:val="00BB48C1"/>
    <w:rsid w:val="00BB5E41"/>
    <w:rsid w:val="00BC0E52"/>
    <w:rsid w:val="00BC1061"/>
    <w:rsid w:val="00BC2571"/>
    <w:rsid w:val="00BC3E4E"/>
    <w:rsid w:val="00BC50C3"/>
    <w:rsid w:val="00BC55D7"/>
    <w:rsid w:val="00BC5DF7"/>
    <w:rsid w:val="00BD3096"/>
    <w:rsid w:val="00BD36EC"/>
    <w:rsid w:val="00BD3C6A"/>
    <w:rsid w:val="00BD423C"/>
    <w:rsid w:val="00BE0808"/>
    <w:rsid w:val="00BE0BA1"/>
    <w:rsid w:val="00BE4650"/>
    <w:rsid w:val="00BF31B9"/>
    <w:rsid w:val="00BF66FE"/>
    <w:rsid w:val="00C04CBF"/>
    <w:rsid w:val="00C07EA7"/>
    <w:rsid w:val="00C07FE7"/>
    <w:rsid w:val="00C101AC"/>
    <w:rsid w:val="00C15D71"/>
    <w:rsid w:val="00C234E1"/>
    <w:rsid w:val="00C31C46"/>
    <w:rsid w:val="00C32C67"/>
    <w:rsid w:val="00C426D8"/>
    <w:rsid w:val="00C43A8E"/>
    <w:rsid w:val="00C444E7"/>
    <w:rsid w:val="00C451F8"/>
    <w:rsid w:val="00C46081"/>
    <w:rsid w:val="00C51668"/>
    <w:rsid w:val="00C554A6"/>
    <w:rsid w:val="00C55CA3"/>
    <w:rsid w:val="00C618D4"/>
    <w:rsid w:val="00C62233"/>
    <w:rsid w:val="00C63536"/>
    <w:rsid w:val="00C63617"/>
    <w:rsid w:val="00C6368D"/>
    <w:rsid w:val="00C64A06"/>
    <w:rsid w:val="00C65C8E"/>
    <w:rsid w:val="00C6659D"/>
    <w:rsid w:val="00C66BE5"/>
    <w:rsid w:val="00C6700A"/>
    <w:rsid w:val="00C74DE4"/>
    <w:rsid w:val="00C75483"/>
    <w:rsid w:val="00C76028"/>
    <w:rsid w:val="00C77CFF"/>
    <w:rsid w:val="00C8207E"/>
    <w:rsid w:val="00C83019"/>
    <w:rsid w:val="00C84C4B"/>
    <w:rsid w:val="00C85F00"/>
    <w:rsid w:val="00C86524"/>
    <w:rsid w:val="00C96554"/>
    <w:rsid w:val="00CA6DF4"/>
    <w:rsid w:val="00CB1ED0"/>
    <w:rsid w:val="00CB4948"/>
    <w:rsid w:val="00CC42FF"/>
    <w:rsid w:val="00CC4439"/>
    <w:rsid w:val="00CD1369"/>
    <w:rsid w:val="00CD4A22"/>
    <w:rsid w:val="00CD5534"/>
    <w:rsid w:val="00CE10AA"/>
    <w:rsid w:val="00CF0958"/>
    <w:rsid w:val="00CF287A"/>
    <w:rsid w:val="00CF38C6"/>
    <w:rsid w:val="00CF5DC2"/>
    <w:rsid w:val="00CF62AA"/>
    <w:rsid w:val="00CF6C4B"/>
    <w:rsid w:val="00CF75C8"/>
    <w:rsid w:val="00D048AF"/>
    <w:rsid w:val="00D04D81"/>
    <w:rsid w:val="00D06B68"/>
    <w:rsid w:val="00D0725A"/>
    <w:rsid w:val="00D103B7"/>
    <w:rsid w:val="00D10A85"/>
    <w:rsid w:val="00D1105D"/>
    <w:rsid w:val="00D11345"/>
    <w:rsid w:val="00D1140A"/>
    <w:rsid w:val="00D12D88"/>
    <w:rsid w:val="00D17C2B"/>
    <w:rsid w:val="00D23E1B"/>
    <w:rsid w:val="00D27BD7"/>
    <w:rsid w:val="00D30DCC"/>
    <w:rsid w:val="00D33B6D"/>
    <w:rsid w:val="00D3585C"/>
    <w:rsid w:val="00D35CA4"/>
    <w:rsid w:val="00D404B4"/>
    <w:rsid w:val="00D429DA"/>
    <w:rsid w:val="00D43521"/>
    <w:rsid w:val="00D4406A"/>
    <w:rsid w:val="00D44468"/>
    <w:rsid w:val="00D46171"/>
    <w:rsid w:val="00D47467"/>
    <w:rsid w:val="00D47E0A"/>
    <w:rsid w:val="00D50452"/>
    <w:rsid w:val="00D511F5"/>
    <w:rsid w:val="00D518DE"/>
    <w:rsid w:val="00D55C49"/>
    <w:rsid w:val="00D56DC0"/>
    <w:rsid w:val="00D57476"/>
    <w:rsid w:val="00D57587"/>
    <w:rsid w:val="00D604F2"/>
    <w:rsid w:val="00D61744"/>
    <w:rsid w:val="00D61B28"/>
    <w:rsid w:val="00D63221"/>
    <w:rsid w:val="00D63B60"/>
    <w:rsid w:val="00D6641A"/>
    <w:rsid w:val="00D71351"/>
    <w:rsid w:val="00D7398D"/>
    <w:rsid w:val="00D804A6"/>
    <w:rsid w:val="00D85340"/>
    <w:rsid w:val="00D85776"/>
    <w:rsid w:val="00D9024A"/>
    <w:rsid w:val="00D907EC"/>
    <w:rsid w:val="00D92619"/>
    <w:rsid w:val="00D932A4"/>
    <w:rsid w:val="00D94EC9"/>
    <w:rsid w:val="00D95C17"/>
    <w:rsid w:val="00D96A57"/>
    <w:rsid w:val="00DA088E"/>
    <w:rsid w:val="00DA1470"/>
    <w:rsid w:val="00DA1BE1"/>
    <w:rsid w:val="00DA2046"/>
    <w:rsid w:val="00DA397C"/>
    <w:rsid w:val="00DA4CFB"/>
    <w:rsid w:val="00DA4DF7"/>
    <w:rsid w:val="00DA5FA3"/>
    <w:rsid w:val="00DA6810"/>
    <w:rsid w:val="00DA75AB"/>
    <w:rsid w:val="00DA7776"/>
    <w:rsid w:val="00DA7F10"/>
    <w:rsid w:val="00DB0D1C"/>
    <w:rsid w:val="00DB215C"/>
    <w:rsid w:val="00DB2423"/>
    <w:rsid w:val="00DB4EE0"/>
    <w:rsid w:val="00DB567C"/>
    <w:rsid w:val="00DC1E30"/>
    <w:rsid w:val="00DD7A7C"/>
    <w:rsid w:val="00DE31CA"/>
    <w:rsid w:val="00DE3736"/>
    <w:rsid w:val="00DF0299"/>
    <w:rsid w:val="00DF558B"/>
    <w:rsid w:val="00E017ED"/>
    <w:rsid w:val="00E043FE"/>
    <w:rsid w:val="00E04E2F"/>
    <w:rsid w:val="00E1094E"/>
    <w:rsid w:val="00E11FCD"/>
    <w:rsid w:val="00E12308"/>
    <w:rsid w:val="00E13AB1"/>
    <w:rsid w:val="00E144B8"/>
    <w:rsid w:val="00E146C4"/>
    <w:rsid w:val="00E16129"/>
    <w:rsid w:val="00E23B5B"/>
    <w:rsid w:val="00E23BA0"/>
    <w:rsid w:val="00E32E72"/>
    <w:rsid w:val="00E334A5"/>
    <w:rsid w:val="00E35BBB"/>
    <w:rsid w:val="00E401D1"/>
    <w:rsid w:val="00E419AD"/>
    <w:rsid w:val="00E41C4D"/>
    <w:rsid w:val="00E41CEE"/>
    <w:rsid w:val="00E42D98"/>
    <w:rsid w:val="00E446BE"/>
    <w:rsid w:val="00E472B9"/>
    <w:rsid w:val="00E47453"/>
    <w:rsid w:val="00E54537"/>
    <w:rsid w:val="00E56DC2"/>
    <w:rsid w:val="00E62657"/>
    <w:rsid w:val="00E63FBB"/>
    <w:rsid w:val="00E6718B"/>
    <w:rsid w:val="00E7016C"/>
    <w:rsid w:val="00E718FE"/>
    <w:rsid w:val="00E721B2"/>
    <w:rsid w:val="00E82553"/>
    <w:rsid w:val="00E8322E"/>
    <w:rsid w:val="00E83B1A"/>
    <w:rsid w:val="00E8427B"/>
    <w:rsid w:val="00E8575D"/>
    <w:rsid w:val="00E85C07"/>
    <w:rsid w:val="00E87030"/>
    <w:rsid w:val="00E90895"/>
    <w:rsid w:val="00E90AEE"/>
    <w:rsid w:val="00E917AE"/>
    <w:rsid w:val="00E929C0"/>
    <w:rsid w:val="00E92D12"/>
    <w:rsid w:val="00E92E3E"/>
    <w:rsid w:val="00E941A1"/>
    <w:rsid w:val="00E94312"/>
    <w:rsid w:val="00EA2099"/>
    <w:rsid w:val="00EA30D6"/>
    <w:rsid w:val="00EA3EA3"/>
    <w:rsid w:val="00EA3FB3"/>
    <w:rsid w:val="00EA742A"/>
    <w:rsid w:val="00EA76E4"/>
    <w:rsid w:val="00EB07CE"/>
    <w:rsid w:val="00EB121A"/>
    <w:rsid w:val="00EB1976"/>
    <w:rsid w:val="00EB4547"/>
    <w:rsid w:val="00EB6793"/>
    <w:rsid w:val="00EB6DF0"/>
    <w:rsid w:val="00EC1902"/>
    <w:rsid w:val="00EC3554"/>
    <w:rsid w:val="00EC6C03"/>
    <w:rsid w:val="00ED0363"/>
    <w:rsid w:val="00ED7375"/>
    <w:rsid w:val="00EE0C03"/>
    <w:rsid w:val="00EE2D8C"/>
    <w:rsid w:val="00EE3052"/>
    <w:rsid w:val="00EE44D9"/>
    <w:rsid w:val="00EE4D98"/>
    <w:rsid w:val="00EE7E71"/>
    <w:rsid w:val="00EF071E"/>
    <w:rsid w:val="00EF5C3D"/>
    <w:rsid w:val="00EF76C1"/>
    <w:rsid w:val="00F0018D"/>
    <w:rsid w:val="00F00B58"/>
    <w:rsid w:val="00F020F3"/>
    <w:rsid w:val="00F122E1"/>
    <w:rsid w:val="00F136C8"/>
    <w:rsid w:val="00F1394D"/>
    <w:rsid w:val="00F153BC"/>
    <w:rsid w:val="00F161ED"/>
    <w:rsid w:val="00F1694A"/>
    <w:rsid w:val="00F209EE"/>
    <w:rsid w:val="00F228A0"/>
    <w:rsid w:val="00F243EC"/>
    <w:rsid w:val="00F24FFE"/>
    <w:rsid w:val="00F276AE"/>
    <w:rsid w:val="00F31FAC"/>
    <w:rsid w:val="00F328A0"/>
    <w:rsid w:val="00F360C6"/>
    <w:rsid w:val="00F3645B"/>
    <w:rsid w:val="00F36D4B"/>
    <w:rsid w:val="00F375E0"/>
    <w:rsid w:val="00F37B2F"/>
    <w:rsid w:val="00F37E8B"/>
    <w:rsid w:val="00F40837"/>
    <w:rsid w:val="00F43142"/>
    <w:rsid w:val="00F435D5"/>
    <w:rsid w:val="00F45BDB"/>
    <w:rsid w:val="00F525D2"/>
    <w:rsid w:val="00F52A5C"/>
    <w:rsid w:val="00F53515"/>
    <w:rsid w:val="00F53D86"/>
    <w:rsid w:val="00F540E0"/>
    <w:rsid w:val="00F57619"/>
    <w:rsid w:val="00F6215E"/>
    <w:rsid w:val="00F627E9"/>
    <w:rsid w:val="00F640EC"/>
    <w:rsid w:val="00F650D7"/>
    <w:rsid w:val="00F66389"/>
    <w:rsid w:val="00F669C3"/>
    <w:rsid w:val="00F715E2"/>
    <w:rsid w:val="00F72305"/>
    <w:rsid w:val="00F7613D"/>
    <w:rsid w:val="00F77183"/>
    <w:rsid w:val="00F8262E"/>
    <w:rsid w:val="00F87381"/>
    <w:rsid w:val="00F87552"/>
    <w:rsid w:val="00F902EA"/>
    <w:rsid w:val="00F93C6E"/>
    <w:rsid w:val="00F9525F"/>
    <w:rsid w:val="00F95B41"/>
    <w:rsid w:val="00FA0E52"/>
    <w:rsid w:val="00FA1495"/>
    <w:rsid w:val="00FA24C7"/>
    <w:rsid w:val="00FA435C"/>
    <w:rsid w:val="00FB12E8"/>
    <w:rsid w:val="00FB60CE"/>
    <w:rsid w:val="00FB6C81"/>
    <w:rsid w:val="00FC186A"/>
    <w:rsid w:val="00FC1C5A"/>
    <w:rsid w:val="00FC5B36"/>
    <w:rsid w:val="00FC5D82"/>
    <w:rsid w:val="00FD3E52"/>
    <w:rsid w:val="00FD4770"/>
    <w:rsid w:val="00FE2372"/>
    <w:rsid w:val="00FE2F04"/>
    <w:rsid w:val="00FE2F15"/>
    <w:rsid w:val="00FE36DF"/>
    <w:rsid w:val="00FE4C60"/>
    <w:rsid w:val="00FF275C"/>
    <w:rsid w:val="00FF3D4E"/>
    <w:rsid w:val="00FF6A2F"/>
    <w:rsid w:val="00FF775D"/>
    <w:rsid w:val="06593B15"/>
    <w:rsid w:val="071E343B"/>
    <w:rsid w:val="0A597A41"/>
    <w:rsid w:val="0F404795"/>
    <w:rsid w:val="142437AF"/>
    <w:rsid w:val="14D20A35"/>
    <w:rsid w:val="1D594D66"/>
    <w:rsid w:val="207B7591"/>
    <w:rsid w:val="22695493"/>
    <w:rsid w:val="24BA2D7E"/>
    <w:rsid w:val="263D283F"/>
    <w:rsid w:val="286D2C5C"/>
    <w:rsid w:val="2D016C32"/>
    <w:rsid w:val="39C67CF7"/>
    <w:rsid w:val="426C04AF"/>
    <w:rsid w:val="62615502"/>
    <w:rsid w:val="62902625"/>
    <w:rsid w:val="647478B1"/>
    <w:rsid w:val="6B941E6B"/>
    <w:rsid w:val="72CE3AAE"/>
    <w:rsid w:val="7CA873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color="white">
      <v:fill color="white"/>
    </o:shapedefaults>
    <o:shapelayout v:ext="edit">
      <o:idmap v:ext="edit" data="1"/>
      <o:rules v:ext="edit">
        <o:r id="V:Rule11" type="connector" idref="#直接箭头连接符 5"/>
        <o:r id="V:Rule12" type="connector" idref="#直接箭头连接符 12"/>
        <o:r id="V:Rule13" type="connector" idref="#直接箭头连接符 11"/>
        <o:r id="V:Rule14" type="connector" idref="#直接箭头连接符 15"/>
        <o:r id="V:Rule15" type="connector" idref="#直接箭头连接符 14"/>
        <o:r id="V:Rule16" type="connector" idref="#直接箭头连接符 13"/>
        <o:r id="V:Rule17" type="connector" idref="#直接箭头连接符 1"/>
        <o:r id="V:Rule18" type="connector" idref="#直接箭头连接符 10"/>
        <o:r id="V:Rule19" type="connector" idref="#直接箭头连接符 3"/>
        <o:r id="V:Rule20" type="connector" idref="#直接箭头连接符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semiHidden="0" w:uiPriority="0" w:qFormat="1"/>
    <w:lsdException w:name="toc 1" w:semiHidden="0" w:uiPriority="39" w:qFormat="1"/>
    <w:lsdException w:name="toc 2" w:semiHidden="0" w:uiPriority="39" w:qFormat="1"/>
    <w:lsdException w:name="toc 3" w:semiHidden="0"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uiPriority="0" w:qFormat="1"/>
    <w:lsdException w:name="annotation text" w:semiHidden="0" w:uiPriority="0" w:qFormat="1"/>
    <w:lsdException w:name="header" w:semiHidden="0" w:uiPriority="0" w:qFormat="1"/>
    <w:lsdException w:name="footer" w:uiPriority="0" w:qFormat="1"/>
    <w:lsdException w:name="caption" w:uiPriority="35" w:qFormat="1"/>
    <w:lsdException w:name="footnote reference" w:uiPriority="0" w:qFormat="1"/>
    <w:lsdException w:name="annotation reference" w:uiPriority="0" w:qFormat="1"/>
    <w:lsdException w:name="page number" w:uiPriority="0" w:qFormat="1"/>
    <w:lsdException w:name="List 3" w:semiHidden="0" w:uiPriority="0" w:qFormat="1"/>
    <w:lsdException w:name="Title" w:semiHidden="0" w:uiPriority="0" w:unhideWhenUsed="0" w:qFormat="1"/>
    <w:lsdException w:name="Default Paragraph Font" w:uiPriority="1" w:qFormat="1"/>
    <w:lsdException w:name="Body Text" w:uiPriority="0" w:qFormat="1"/>
    <w:lsdException w:name="Body Text Indent" w:uiPriority="0" w:qFormat="1"/>
    <w:lsdException w:name="Subtitle" w:semiHidden="0" w:uiPriority="11" w:unhideWhenUsed="0" w:qFormat="1"/>
    <w:lsdException w:name="Date" w:uiPriority="0"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uiPriority="0" w:qFormat="1"/>
    <w:lsdException w:name="HTML Variable" w:uiPriority="0" w:qFormat="1"/>
    <w:lsdException w:name="Normal Table"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rsid w:val="005A7BB2"/>
    <w:pPr>
      <w:jc w:val="center"/>
    </w:pPr>
    <w:rPr>
      <w:rFonts w:ascii="Times New Roman" w:hAnsi="Times New Roman"/>
      <w:kern w:val="2"/>
      <w:sz w:val="21"/>
      <w:szCs w:val="24"/>
    </w:rPr>
  </w:style>
  <w:style w:type="paragraph" w:styleId="1">
    <w:name w:val="heading 1"/>
    <w:basedOn w:val="af6"/>
    <w:next w:val="af6"/>
    <w:qFormat/>
    <w:rsid w:val="005A7BB2"/>
    <w:pPr>
      <w:keepNext/>
      <w:keepLines/>
      <w:spacing w:before="340" w:after="330" w:line="578" w:lineRule="auto"/>
      <w:outlineLvl w:val="0"/>
    </w:pPr>
    <w:rPr>
      <w:b/>
      <w:bCs/>
      <w:kern w:val="44"/>
      <w:sz w:val="44"/>
      <w:szCs w:val="44"/>
    </w:rPr>
  </w:style>
  <w:style w:type="paragraph" w:styleId="2">
    <w:name w:val="heading 2"/>
    <w:basedOn w:val="af6"/>
    <w:next w:val="af6"/>
    <w:qFormat/>
    <w:rsid w:val="005A7BB2"/>
    <w:pPr>
      <w:keepNext/>
      <w:keepLines/>
      <w:spacing w:before="260" w:after="260" w:line="416" w:lineRule="auto"/>
      <w:outlineLvl w:val="1"/>
    </w:pPr>
    <w:rPr>
      <w:rFonts w:ascii="Arial" w:eastAsia="黑体" w:hAnsi="Arial"/>
      <w:b/>
      <w:bCs/>
      <w:sz w:val="32"/>
      <w:szCs w:val="32"/>
    </w:rPr>
  </w:style>
  <w:style w:type="paragraph" w:styleId="3">
    <w:name w:val="heading 3"/>
    <w:basedOn w:val="af6"/>
    <w:next w:val="af6"/>
    <w:qFormat/>
    <w:rsid w:val="005A7BB2"/>
    <w:pPr>
      <w:keepNext/>
      <w:keepLines/>
      <w:spacing w:before="260" w:after="260" w:line="416" w:lineRule="auto"/>
      <w:outlineLvl w:val="2"/>
    </w:pPr>
    <w:rPr>
      <w:b/>
      <w:bCs/>
      <w:sz w:val="32"/>
      <w:szCs w:val="32"/>
    </w:rPr>
  </w:style>
  <w:style w:type="paragraph" w:styleId="4">
    <w:name w:val="heading 4"/>
    <w:basedOn w:val="af6"/>
    <w:next w:val="af6"/>
    <w:qFormat/>
    <w:rsid w:val="005A7BB2"/>
    <w:pPr>
      <w:keepNext/>
      <w:keepLines/>
      <w:spacing w:before="280" w:after="290" w:line="376" w:lineRule="auto"/>
      <w:outlineLvl w:val="3"/>
    </w:pPr>
    <w:rPr>
      <w:rFonts w:ascii="Arial" w:eastAsia="黑体" w:hAnsi="Arial"/>
      <w:b/>
      <w:bCs/>
      <w:sz w:val="28"/>
      <w:szCs w:val="28"/>
    </w:rPr>
  </w:style>
  <w:style w:type="paragraph" w:styleId="5">
    <w:name w:val="heading 5"/>
    <w:basedOn w:val="af6"/>
    <w:next w:val="af6"/>
    <w:qFormat/>
    <w:rsid w:val="005A7BB2"/>
    <w:pPr>
      <w:keepNext/>
      <w:keepLines/>
      <w:spacing w:before="280" w:after="290" w:line="376" w:lineRule="auto"/>
      <w:outlineLvl w:val="4"/>
    </w:pPr>
    <w:rPr>
      <w:b/>
      <w:bCs/>
      <w:sz w:val="28"/>
      <w:szCs w:val="28"/>
    </w:rPr>
  </w:style>
  <w:style w:type="paragraph" w:styleId="6">
    <w:name w:val="heading 6"/>
    <w:basedOn w:val="af6"/>
    <w:next w:val="af6"/>
    <w:qFormat/>
    <w:rsid w:val="005A7BB2"/>
    <w:pPr>
      <w:keepNext/>
      <w:keepLines/>
      <w:spacing w:before="240" w:after="64" w:line="320" w:lineRule="auto"/>
      <w:outlineLvl w:val="5"/>
    </w:pPr>
    <w:rPr>
      <w:rFonts w:ascii="Arial" w:eastAsia="黑体" w:hAnsi="Arial"/>
      <w:b/>
      <w:bCs/>
      <w:sz w:val="24"/>
    </w:rPr>
  </w:style>
  <w:style w:type="paragraph" w:styleId="7">
    <w:name w:val="heading 7"/>
    <w:basedOn w:val="af6"/>
    <w:next w:val="af6"/>
    <w:qFormat/>
    <w:rsid w:val="005A7BB2"/>
    <w:pPr>
      <w:keepNext/>
      <w:keepLines/>
      <w:spacing w:before="240" w:after="64" w:line="320" w:lineRule="auto"/>
      <w:outlineLvl w:val="6"/>
    </w:pPr>
    <w:rPr>
      <w:b/>
      <w:bCs/>
      <w:sz w:val="24"/>
    </w:rPr>
  </w:style>
  <w:style w:type="paragraph" w:styleId="8">
    <w:name w:val="heading 8"/>
    <w:basedOn w:val="af6"/>
    <w:next w:val="af6"/>
    <w:qFormat/>
    <w:rsid w:val="005A7BB2"/>
    <w:pPr>
      <w:keepNext/>
      <w:keepLines/>
      <w:spacing w:before="240" w:after="64" w:line="320" w:lineRule="auto"/>
      <w:outlineLvl w:val="7"/>
    </w:pPr>
    <w:rPr>
      <w:rFonts w:ascii="Arial" w:eastAsia="黑体" w:hAnsi="Arial"/>
      <w:sz w:val="24"/>
    </w:rPr>
  </w:style>
  <w:style w:type="paragraph" w:styleId="9">
    <w:name w:val="heading 9"/>
    <w:basedOn w:val="af6"/>
    <w:next w:val="af6"/>
    <w:qFormat/>
    <w:rsid w:val="005A7BB2"/>
    <w:pPr>
      <w:keepNext/>
      <w:keepLines/>
      <w:spacing w:before="240" w:after="64" w:line="320" w:lineRule="auto"/>
      <w:outlineLvl w:val="8"/>
    </w:pPr>
    <w:rPr>
      <w:rFonts w:ascii="Arial" w:eastAsia="黑体" w:hAnsi="Arial"/>
      <w:szCs w:val="21"/>
    </w:r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30">
    <w:name w:val="List 3"/>
    <w:basedOn w:val="af6"/>
    <w:qFormat/>
    <w:rsid w:val="005A7BB2"/>
    <w:pPr>
      <w:ind w:leftChars="400" w:left="100" w:hangingChars="200" w:hanging="200"/>
      <w:jc w:val="left"/>
    </w:pPr>
    <w:rPr>
      <w:rFonts w:ascii="Calibri" w:hAnsi="Calibri"/>
      <w:kern w:val="0"/>
      <w:sz w:val="24"/>
    </w:rPr>
  </w:style>
  <w:style w:type="paragraph" w:styleId="70">
    <w:name w:val="toc 7"/>
    <w:basedOn w:val="60"/>
    <w:next w:val="af6"/>
    <w:semiHidden/>
    <w:qFormat/>
    <w:rsid w:val="005A7BB2"/>
  </w:style>
  <w:style w:type="paragraph" w:styleId="60">
    <w:name w:val="toc 6"/>
    <w:basedOn w:val="50"/>
    <w:next w:val="af6"/>
    <w:semiHidden/>
    <w:qFormat/>
    <w:rsid w:val="005A7BB2"/>
  </w:style>
  <w:style w:type="paragraph" w:styleId="50">
    <w:name w:val="toc 5"/>
    <w:basedOn w:val="40"/>
    <w:next w:val="af6"/>
    <w:semiHidden/>
    <w:qFormat/>
    <w:rsid w:val="005A7BB2"/>
  </w:style>
  <w:style w:type="paragraph" w:styleId="40">
    <w:name w:val="toc 4"/>
    <w:basedOn w:val="31"/>
    <w:next w:val="af6"/>
    <w:semiHidden/>
    <w:qFormat/>
    <w:rsid w:val="005A7BB2"/>
  </w:style>
  <w:style w:type="paragraph" w:styleId="31">
    <w:name w:val="toc 3"/>
    <w:basedOn w:val="20"/>
    <w:next w:val="af6"/>
    <w:uiPriority w:val="39"/>
    <w:qFormat/>
    <w:rsid w:val="005A7BB2"/>
  </w:style>
  <w:style w:type="paragraph" w:styleId="20">
    <w:name w:val="toc 2"/>
    <w:basedOn w:val="10"/>
    <w:next w:val="af6"/>
    <w:uiPriority w:val="39"/>
    <w:qFormat/>
    <w:rsid w:val="005A7BB2"/>
  </w:style>
  <w:style w:type="paragraph" w:styleId="10">
    <w:name w:val="toc 1"/>
    <w:next w:val="af6"/>
    <w:uiPriority w:val="39"/>
    <w:qFormat/>
    <w:rsid w:val="005A7BB2"/>
    <w:pPr>
      <w:jc w:val="both"/>
    </w:pPr>
    <w:rPr>
      <w:rFonts w:ascii="宋体" w:hAnsi="Times New Roman"/>
      <w:sz w:val="21"/>
    </w:rPr>
  </w:style>
  <w:style w:type="paragraph" w:styleId="afa">
    <w:name w:val="annotation text"/>
    <w:basedOn w:val="af6"/>
    <w:link w:val="Char0"/>
    <w:qFormat/>
    <w:rsid w:val="005A7BB2"/>
    <w:pPr>
      <w:jc w:val="left"/>
    </w:pPr>
  </w:style>
  <w:style w:type="paragraph" w:styleId="afb">
    <w:name w:val="Body Text"/>
    <w:basedOn w:val="af6"/>
    <w:semiHidden/>
    <w:qFormat/>
    <w:rsid w:val="005A7BB2"/>
    <w:pPr>
      <w:spacing w:after="120"/>
    </w:pPr>
  </w:style>
  <w:style w:type="paragraph" w:styleId="afc">
    <w:name w:val="Body Text Indent"/>
    <w:basedOn w:val="af6"/>
    <w:semiHidden/>
    <w:qFormat/>
    <w:rsid w:val="005A7BB2"/>
    <w:pPr>
      <w:ind w:firstLineChars="200" w:firstLine="420"/>
    </w:pPr>
  </w:style>
  <w:style w:type="paragraph" w:styleId="HTML">
    <w:name w:val="HTML Address"/>
    <w:basedOn w:val="af6"/>
    <w:semiHidden/>
    <w:qFormat/>
    <w:rsid w:val="005A7BB2"/>
    <w:rPr>
      <w:i/>
      <w:iCs/>
    </w:rPr>
  </w:style>
  <w:style w:type="paragraph" w:styleId="afd">
    <w:name w:val="Plain Text"/>
    <w:basedOn w:val="af6"/>
    <w:link w:val="Char1"/>
    <w:qFormat/>
    <w:rsid w:val="005A7BB2"/>
    <w:rPr>
      <w:rFonts w:ascii="宋体" w:hAnsi="Courier New"/>
      <w:szCs w:val="20"/>
    </w:rPr>
  </w:style>
  <w:style w:type="paragraph" w:styleId="80">
    <w:name w:val="toc 8"/>
    <w:basedOn w:val="70"/>
    <w:next w:val="af6"/>
    <w:semiHidden/>
    <w:qFormat/>
    <w:rsid w:val="005A7BB2"/>
  </w:style>
  <w:style w:type="paragraph" w:styleId="afe">
    <w:name w:val="Date"/>
    <w:basedOn w:val="af6"/>
    <w:next w:val="af6"/>
    <w:semiHidden/>
    <w:qFormat/>
    <w:rsid w:val="005A7BB2"/>
    <w:pPr>
      <w:ind w:leftChars="2500" w:left="100"/>
    </w:pPr>
  </w:style>
  <w:style w:type="paragraph" w:styleId="aff">
    <w:name w:val="Balloon Text"/>
    <w:basedOn w:val="af6"/>
    <w:semiHidden/>
    <w:qFormat/>
    <w:rsid w:val="005A7BB2"/>
    <w:rPr>
      <w:sz w:val="18"/>
      <w:szCs w:val="18"/>
    </w:rPr>
  </w:style>
  <w:style w:type="paragraph" w:styleId="aff0">
    <w:name w:val="footer"/>
    <w:basedOn w:val="af6"/>
    <w:semiHidden/>
    <w:qFormat/>
    <w:rsid w:val="005A7BB2"/>
    <w:pPr>
      <w:tabs>
        <w:tab w:val="center" w:pos="4153"/>
        <w:tab w:val="right" w:pos="8306"/>
      </w:tabs>
      <w:snapToGrid w:val="0"/>
      <w:ind w:rightChars="100" w:right="210"/>
      <w:jc w:val="right"/>
    </w:pPr>
    <w:rPr>
      <w:sz w:val="18"/>
      <w:szCs w:val="18"/>
    </w:rPr>
  </w:style>
  <w:style w:type="paragraph" w:styleId="aff1">
    <w:name w:val="header"/>
    <w:basedOn w:val="af6"/>
    <w:qFormat/>
    <w:rsid w:val="005A7BB2"/>
    <w:pPr>
      <w:pBdr>
        <w:bottom w:val="single" w:sz="6" w:space="1" w:color="auto"/>
      </w:pBdr>
      <w:tabs>
        <w:tab w:val="center" w:pos="4153"/>
        <w:tab w:val="right" w:pos="8306"/>
      </w:tabs>
      <w:snapToGrid w:val="0"/>
    </w:pPr>
    <w:rPr>
      <w:sz w:val="18"/>
      <w:szCs w:val="18"/>
    </w:rPr>
  </w:style>
  <w:style w:type="paragraph" w:styleId="aff2">
    <w:name w:val="footnote text"/>
    <w:basedOn w:val="af6"/>
    <w:semiHidden/>
    <w:qFormat/>
    <w:rsid w:val="005A7BB2"/>
    <w:pPr>
      <w:snapToGrid w:val="0"/>
      <w:jc w:val="left"/>
    </w:pPr>
    <w:rPr>
      <w:sz w:val="18"/>
      <w:szCs w:val="18"/>
    </w:rPr>
  </w:style>
  <w:style w:type="paragraph" w:styleId="90">
    <w:name w:val="toc 9"/>
    <w:basedOn w:val="80"/>
    <w:next w:val="af6"/>
    <w:semiHidden/>
    <w:qFormat/>
    <w:rsid w:val="005A7BB2"/>
  </w:style>
  <w:style w:type="paragraph" w:styleId="HTML0">
    <w:name w:val="HTML Preformatted"/>
    <w:basedOn w:val="af6"/>
    <w:semiHidden/>
    <w:qFormat/>
    <w:rsid w:val="005A7BB2"/>
    <w:rPr>
      <w:rFonts w:ascii="Courier New" w:hAnsi="Courier New" w:cs="Courier New"/>
      <w:sz w:val="20"/>
      <w:szCs w:val="20"/>
    </w:rPr>
  </w:style>
  <w:style w:type="paragraph" w:styleId="11">
    <w:name w:val="index 1"/>
    <w:basedOn w:val="af6"/>
    <w:next w:val="aff3"/>
    <w:qFormat/>
    <w:rsid w:val="005A7BB2"/>
    <w:pPr>
      <w:tabs>
        <w:tab w:val="right" w:leader="dot" w:pos="9299"/>
      </w:tabs>
      <w:jc w:val="left"/>
    </w:pPr>
    <w:rPr>
      <w:rFonts w:ascii="宋体"/>
      <w:szCs w:val="21"/>
    </w:rPr>
  </w:style>
  <w:style w:type="paragraph" w:customStyle="1" w:styleId="aff3">
    <w:name w:val="段"/>
    <w:link w:val="CharChar"/>
    <w:qFormat/>
    <w:rsid w:val="005A7BB2"/>
    <w:pPr>
      <w:autoSpaceDE w:val="0"/>
      <w:autoSpaceDN w:val="0"/>
      <w:ind w:firstLineChars="200" w:firstLine="200"/>
      <w:jc w:val="both"/>
    </w:pPr>
    <w:rPr>
      <w:rFonts w:ascii="宋体" w:hAnsi="Times New Roman"/>
      <w:sz w:val="21"/>
    </w:rPr>
  </w:style>
  <w:style w:type="paragraph" w:styleId="aff4">
    <w:name w:val="Title"/>
    <w:basedOn w:val="af6"/>
    <w:qFormat/>
    <w:rsid w:val="005A7BB2"/>
    <w:pPr>
      <w:spacing w:before="240" w:after="60"/>
      <w:outlineLvl w:val="0"/>
    </w:pPr>
    <w:rPr>
      <w:rFonts w:ascii="Arial" w:hAnsi="Arial" w:cs="Arial"/>
      <w:b/>
      <w:bCs/>
      <w:sz w:val="32"/>
      <w:szCs w:val="32"/>
    </w:rPr>
  </w:style>
  <w:style w:type="paragraph" w:styleId="aff5">
    <w:name w:val="annotation subject"/>
    <w:basedOn w:val="afa"/>
    <w:next w:val="afa"/>
    <w:semiHidden/>
    <w:qFormat/>
    <w:rsid w:val="005A7BB2"/>
    <w:rPr>
      <w:b/>
      <w:bCs/>
    </w:rPr>
  </w:style>
  <w:style w:type="table" w:styleId="aff6">
    <w:name w:val="Table Grid"/>
    <w:basedOn w:val="af8"/>
    <w:qFormat/>
    <w:rsid w:val="005A7BB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age number"/>
    <w:basedOn w:val="af7"/>
    <w:semiHidden/>
    <w:qFormat/>
    <w:rsid w:val="005A7BB2"/>
    <w:rPr>
      <w:rFonts w:ascii="Times New Roman" w:eastAsia="宋体" w:hAnsi="Times New Roman"/>
      <w:sz w:val="18"/>
    </w:rPr>
  </w:style>
  <w:style w:type="character" w:styleId="HTML1">
    <w:name w:val="HTML Definition"/>
    <w:basedOn w:val="af7"/>
    <w:semiHidden/>
    <w:qFormat/>
    <w:rsid w:val="005A7BB2"/>
    <w:rPr>
      <w:i/>
      <w:iCs/>
    </w:rPr>
  </w:style>
  <w:style w:type="character" w:styleId="HTML2">
    <w:name w:val="HTML Typewriter"/>
    <w:basedOn w:val="af7"/>
    <w:semiHidden/>
    <w:qFormat/>
    <w:rsid w:val="005A7BB2"/>
    <w:rPr>
      <w:rFonts w:ascii="Courier New" w:hAnsi="Courier New"/>
      <w:sz w:val="20"/>
      <w:szCs w:val="20"/>
    </w:rPr>
  </w:style>
  <w:style w:type="character" w:styleId="HTML3">
    <w:name w:val="HTML Acronym"/>
    <w:basedOn w:val="af7"/>
    <w:semiHidden/>
    <w:qFormat/>
    <w:rsid w:val="005A7BB2"/>
  </w:style>
  <w:style w:type="character" w:styleId="HTML4">
    <w:name w:val="HTML Variable"/>
    <w:basedOn w:val="af7"/>
    <w:semiHidden/>
    <w:qFormat/>
    <w:rsid w:val="005A7BB2"/>
    <w:rPr>
      <w:i/>
      <w:iCs/>
    </w:rPr>
  </w:style>
  <w:style w:type="character" w:styleId="aff8">
    <w:name w:val="Hyperlink"/>
    <w:uiPriority w:val="99"/>
    <w:qFormat/>
    <w:rsid w:val="005A7BB2"/>
    <w:rPr>
      <w:rFonts w:ascii="Times New Roman" w:eastAsia="宋体" w:hAnsi="Times New Roman"/>
      <w:color w:val="auto"/>
      <w:spacing w:val="0"/>
      <w:w w:val="100"/>
      <w:position w:val="0"/>
      <w:sz w:val="21"/>
      <w:u w:val="none"/>
      <w:vertAlign w:val="baseline"/>
    </w:rPr>
  </w:style>
  <w:style w:type="character" w:styleId="HTML5">
    <w:name w:val="HTML Code"/>
    <w:basedOn w:val="af7"/>
    <w:semiHidden/>
    <w:qFormat/>
    <w:rsid w:val="005A7BB2"/>
    <w:rPr>
      <w:rFonts w:ascii="Courier New" w:hAnsi="Courier New"/>
      <w:sz w:val="20"/>
      <w:szCs w:val="20"/>
    </w:rPr>
  </w:style>
  <w:style w:type="character" w:styleId="aff9">
    <w:name w:val="annotation reference"/>
    <w:basedOn w:val="af7"/>
    <w:semiHidden/>
    <w:qFormat/>
    <w:rsid w:val="005A7BB2"/>
    <w:rPr>
      <w:sz w:val="21"/>
      <w:szCs w:val="21"/>
    </w:rPr>
  </w:style>
  <w:style w:type="character" w:styleId="HTML6">
    <w:name w:val="HTML Cite"/>
    <w:basedOn w:val="af7"/>
    <w:semiHidden/>
    <w:qFormat/>
    <w:rsid w:val="005A7BB2"/>
    <w:rPr>
      <w:i/>
      <w:iCs/>
    </w:rPr>
  </w:style>
  <w:style w:type="character" w:styleId="affa">
    <w:name w:val="footnote reference"/>
    <w:basedOn w:val="af7"/>
    <w:semiHidden/>
    <w:qFormat/>
    <w:rsid w:val="005A7BB2"/>
    <w:rPr>
      <w:vertAlign w:val="superscript"/>
    </w:rPr>
  </w:style>
  <w:style w:type="character" w:styleId="HTML7">
    <w:name w:val="HTML Keyboard"/>
    <w:basedOn w:val="af7"/>
    <w:semiHidden/>
    <w:qFormat/>
    <w:rsid w:val="005A7BB2"/>
    <w:rPr>
      <w:rFonts w:ascii="Courier New" w:hAnsi="Courier New"/>
      <w:sz w:val="20"/>
      <w:szCs w:val="20"/>
    </w:rPr>
  </w:style>
  <w:style w:type="character" w:styleId="HTML8">
    <w:name w:val="HTML Sample"/>
    <w:basedOn w:val="af7"/>
    <w:semiHidden/>
    <w:qFormat/>
    <w:rsid w:val="005A7BB2"/>
    <w:rPr>
      <w:rFonts w:ascii="Courier New" w:hAnsi="Courier New"/>
    </w:rPr>
  </w:style>
  <w:style w:type="character" w:customStyle="1" w:styleId="CharCharCharChar">
    <w:name w:val="二级条标题 Char Char Char Char"/>
    <w:qFormat/>
    <w:rsid w:val="005A7BB2"/>
    <w:rPr>
      <w:rFonts w:eastAsia="黑体"/>
      <w:kern w:val="2"/>
      <w:sz w:val="21"/>
      <w:szCs w:val="24"/>
      <w:lang w:val="en-US" w:eastAsia="zh-CN" w:bidi="ar-SA"/>
    </w:rPr>
  </w:style>
  <w:style w:type="character" w:customStyle="1" w:styleId="CharChar0">
    <w:name w:val="一级条标题 Char Char"/>
    <w:basedOn w:val="af7"/>
    <w:qFormat/>
    <w:rsid w:val="005A7BB2"/>
    <w:rPr>
      <w:rFonts w:eastAsia="黑体"/>
      <w:sz w:val="21"/>
      <w:lang w:val="en-US" w:eastAsia="zh-CN" w:bidi="ar-SA"/>
    </w:rPr>
  </w:style>
  <w:style w:type="character" w:customStyle="1" w:styleId="Char10">
    <w:name w:val="二级条标题 Char1"/>
    <w:basedOn w:val="CharChar1"/>
    <w:qFormat/>
    <w:rsid w:val="005A7BB2"/>
    <w:rPr>
      <w:rFonts w:eastAsia="黑体"/>
      <w:sz w:val="21"/>
      <w:lang w:val="en-US" w:eastAsia="zh-CN" w:bidi="ar-SA"/>
    </w:rPr>
  </w:style>
  <w:style w:type="character" w:customStyle="1" w:styleId="CharChar1">
    <w:name w:val="一级条标题 Char Char1"/>
    <w:basedOn w:val="af7"/>
    <w:qFormat/>
    <w:rsid w:val="005A7BB2"/>
    <w:rPr>
      <w:rFonts w:eastAsia="黑体"/>
      <w:sz w:val="21"/>
      <w:lang w:val="en-US" w:eastAsia="zh-CN" w:bidi="ar-SA"/>
    </w:rPr>
  </w:style>
  <w:style w:type="character" w:customStyle="1" w:styleId="Char11">
    <w:name w:val="批注文字 Char1"/>
    <w:basedOn w:val="af7"/>
    <w:uiPriority w:val="99"/>
    <w:semiHidden/>
    <w:qFormat/>
    <w:rsid w:val="005A7BB2"/>
    <w:rPr>
      <w:kern w:val="2"/>
      <w:sz w:val="21"/>
      <w:szCs w:val="24"/>
    </w:rPr>
  </w:style>
  <w:style w:type="character" w:customStyle="1" w:styleId="CharChar2">
    <w:name w:val="Char Char2"/>
    <w:qFormat/>
    <w:rsid w:val="005A7BB2"/>
    <w:rPr>
      <w:rFonts w:ascii="宋体" w:eastAsia="宋体" w:hAnsi="Courier New"/>
      <w:kern w:val="2"/>
      <w:sz w:val="21"/>
      <w:lang w:val="en-US" w:eastAsia="zh-CN" w:bidi="ar-SA"/>
    </w:rPr>
  </w:style>
  <w:style w:type="character" w:customStyle="1" w:styleId="Char2">
    <w:name w:val="段 Char"/>
    <w:qFormat/>
    <w:rsid w:val="005A7BB2"/>
    <w:rPr>
      <w:rFonts w:ascii="宋体" w:eastAsia="宋体"/>
      <w:sz w:val="21"/>
      <w:lang w:val="en-US" w:eastAsia="zh-CN" w:bidi="ar-SA"/>
    </w:rPr>
  </w:style>
  <w:style w:type="character" w:customStyle="1" w:styleId="affb">
    <w:name w:val="发布"/>
    <w:basedOn w:val="af7"/>
    <w:qFormat/>
    <w:rsid w:val="005A7BB2"/>
    <w:rPr>
      <w:rFonts w:ascii="黑体" w:eastAsia="黑体"/>
      <w:spacing w:val="22"/>
      <w:w w:val="100"/>
      <w:position w:val="3"/>
      <w:sz w:val="28"/>
    </w:rPr>
  </w:style>
  <w:style w:type="character" w:customStyle="1" w:styleId="Char1">
    <w:name w:val="纯文本 Char"/>
    <w:basedOn w:val="af7"/>
    <w:link w:val="afd"/>
    <w:qFormat/>
    <w:locked/>
    <w:rsid w:val="005A7BB2"/>
    <w:rPr>
      <w:rFonts w:ascii="宋体" w:eastAsia="宋体" w:hAnsi="Courier New"/>
      <w:kern w:val="2"/>
      <w:sz w:val="21"/>
      <w:lang w:val="en-US" w:eastAsia="zh-CN" w:bidi="ar-SA"/>
    </w:rPr>
  </w:style>
  <w:style w:type="character" w:customStyle="1" w:styleId="Char0">
    <w:name w:val="批注文字 Char"/>
    <w:link w:val="afa"/>
    <w:qFormat/>
    <w:rsid w:val="005A7BB2"/>
    <w:rPr>
      <w:kern w:val="2"/>
      <w:sz w:val="21"/>
      <w:szCs w:val="24"/>
    </w:rPr>
  </w:style>
  <w:style w:type="character" w:customStyle="1" w:styleId="affc">
    <w:name w:val="个人答复风格"/>
    <w:basedOn w:val="af7"/>
    <w:qFormat/>
    <w:rsid w:val="005A7BB2"/>
    <w:rPr>
      <w:rFonts w:ascii="Arial" w:eastAsia="宋体" w:hAnsi="Arial" w:cs="Arial"/>
      <w:color w:val="auto"/>
      <w:sz w:val="20"/>
    </w:rPr>
  </w:style>
  <w:style w:type="character" w:customStyle="1" w:styleId="affd">
    <w:name w:val="个人撰写风格"/>
    <w:basedOn w:val="af7"/>
    <w:qFormat/>
    <w:rsid w:val="005A7BB2"/>
    <w:rPr>
      <w:rFonts w:ascii="Arial" w:eastAsia="宋体" w:hAnsi="Arial" w:cs="Arial"/>
      <w:color w:val="auto"/>
      <w:sz w:val="20"/>
    </w:rPr>
  </w:style>
  <w:style w:type="character" w:customStyle="1" w:styleId="Char3">
    <w:name w:val="二级条标题 Char"/>
    <w:qFormat/>
    <w:rsid w:val="005A7BB2"/>
    <w:rPr>
      <w:rFonts w:eastAsia="黑体"/>
      <w:sz w:val="21"/>
      <w:lang w:val="en-US" w:eastAsia="zh-CN" w:bidi="ar-SA"/>
    </w:rPr>
  </w:style>
  <w:style w:type="character" w:customStyle="1" w:styleId="Char4">
    <w:name w:val="章标题 Char"/>
    <w:basedOn w:val="af7"/>
    <w:qFormat/>
    <w:rsid w:val="005A7BB2"/>
    <w:rPr>
      <w:rFonts w:ascii="黑体" w:eastAsia="黑体"/>
      <w:sz w:val="21"/>
      <w:lang w:val="en-US" w:eastAsia="zh-CN" w:bidi="ar-SA"/>
    </w:rPr>
  </w:style>
  <w:style w:type="character" w:customStyle="1" w:styleId="Char12">
    <w:name w:val="一级条标题 Char1"/>
    <w:basedOn w:val="af7"/>
    <w:qFormat/>
    <w:rsid w:val="005A7BB2"/>
    <w:rPr>
      <w:rFonts w:eastAsia="黑体"/>
      <w:sz w:val="21"/>
      <w:lang w:val="en-US" w:eastAsia="zh-CN" w:bidi="ar-SA"/>
    </w:rPr>
  </w:style>
  <w:style w:type="paragraph" w:customStyle="1" w:styleId="affe">
    <w:name w:val="标准书脚_偶数页"/>
    <w:qFormat/>
    <w:rsid w:val="005A7BB2"/>
    <w:pPr>
      <w:spacing w:before="120"/>
      <w:jc w:val="center"/>
    </w:pPr>
    <w:rPr>
      <w:rFonts w:ascii="Times New Roman" w:hAnsi="Times New Roman"/>
      <w:sz w:val="18"/>
    </w:rPr>
  </w:style>
  <w:style w:type="paragraph" w:customStyle="1" w:styleId="a5">
    <w:name w:val="五级条标题"/>
    <w:basedOn w:val="a4"/>
    <w:next w:val="aff3"/>
    <w:qFormat/>
    <w:rsid w:val="005A7BB2"/>
    <w:pPr>
      <w:numPr>
        <w:ilvl w:val="5"/>
      </w:numPr>
      <w:outlineLvl w:val="6"/>
    </w:pPr>
  </w:style>
  <w:style w:type="paragraph" w:customStyle="1" w:styleId="a4">
    <w:name w:val="四级条标题"/>
    <w:basedOn w:val="a3"/>
    <w:next w:val="aff3"/>
    <w:qFormat/>
    <w:rsid w:val="005A7BB2"/>
    <w:pPr>
      <w:numPr>
        <w:ilvl w:val="4"/>
      </w:numPr>
      <w:outlineLvl w:val="5"/>
    </w:pPr>
  </w:style>
  <w:style w:type="paragraph" w:customStyle="1" w:styleId="a3">
    <w:name w:val="三级条标题"/>
    <w:basedOn w:val="a2"/>
    <w:next w:val="aff3"/>
    <w:qFormat/>
    <w:rsid w:val="005A7BB2"/>
    <w:pPr>
      <w:numPr>
        <w:ilvl w:val="3"/>
      </w:numPr>
      <w:outlineLvl w:val="4"/>
    </w:pPr>
  </w:style>
  <w:style w:type="paragraph" w:customStyle="1" w:styleId="a2">
    <w:name w:val="二级条标题"/>
    <w:basedOn w:val="Char"/>
    <w:next w:val="aff3"/>
    <w:qFormat/>
    <w:rsid w:val="005A7BB2"/>
    <w:pPr>
      <w:numPr>
        <w:numId w:val="1"/>
      </w:numPr>
      <w:outlineLvl w:val="3"/>
    </w:pPr>
  </w:style>
  <w:style w:type="paragraph" w:customStyle="1" w:styleId="Char">
    <w:name w:val="一级条标题 Char"/>
    <w:next w:val="aff3"/>
    <w:qFormat/>
    <w:rsid w:val="005A7BB2"/>
    <w:pPr>
      <w:numPr>
        <w:ilvl w:val="2"/>
        <w:numId w:val="2"/>
      </w:numPr>
      <w:ind w:left="315"/>
      <w:jc w:val="center"/>
      <w:outlineLvl w:val="2"/>
    </w:pPr>
    <w:rPr>
      <w:rFonts w:ascii="Times New Roman" w:eastAsia="黑体" w:hAnsi="Times New Roman"/>
      <w:sz w:val="21"/>
    </w:rPr>
  </w:style>
  <w:style w:type="paragraph" w:customStyle="1" w:styleId="af">
    <w:name w:val="附录一级条标题"/>
    <w:basedOn w:val="ae"/>
    <w:next w:val="aff3"/>
    <w:qFormat/>
    <w:rsid w:val="005A7BB2"/>
    <w:pPr>
      <w:numPr>
        <w:ilvl w:val="2"/>
      </w:numPr>
      <w:autoSpaceDN w:val="0"/>
      <w:spacing w:beforeLines="0" w:afterLines="0"/>
      <w:outlineLvl w:val="2"/>
    </w:pPr>
  </w:style>
  <w:style w:type="paragraph" w:customStyle="1" w:styleId="ae">
    <w:name w:val="附录章标题"/>
    <w:next w:val="aff3"/>
    <w:qFormat/>
    <w:rsid w:val="005A7BB2"/>
    <w:pPr>
      <w:numPr>
        <w:ilvl w:val="1"/>
        <w:numId w:val="3"/>
      </w:num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
    <w:name w:val="封面标准代替信息"/>
    <w:basedOn w:val="21"/>
    <w:qFormat/>
    <w:rsid w:val="005A7BB2"/>
    <w:pPr>
      <w:framePr w:wrap="around"/>
      <w:spacing w:before="57"/>
    </w:pPr>
    <w:rPr>
      <w:rFonts w:ascii="宋体"/>
      <w:sz w:val="21"/>
    </w:rPr>
  </w:style>
  <w:style w:type="paragraph" w:customStyle="1" w:styleId="21">
    <w:name w:val="封面标准号2"/>
    <w:basedOn w:val="12"/>
    <w:qFormat/>
    <w:rsid w:val="005A7BB2"/>
    <w:pPr>
      <w:framePr w:w="9138" w:h="1244" w:hRule="exact" w:wrap="around" w:vAnchor="page" w:hAnchor="margin" w:y="2908"/>
      <w:adjustRightInd w:val="0"/>
      <w:spacing w:before="357" w:line="280" w:lineRule="exact"/>
    </w:pPr>
  </w:style>
  <w:style w:type="paragraph" w:customStyle="1" w:styleId="12">
    <w:name w:val="封面标准号1"/>
    <w:qFormat/>
    <w:rsid w:val="005A7BB2"/>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0">
    <w:name w:val="封面标准名称"/>
    <w:qFormat/>
    <w:rsid w:val="005A7BB2"/>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7">
    <w:name w:val="列项◆（三级）"/>
    <w:rsid w:val="005A7BB2"/>
    <w:pPr>
      <w:numPr>
        <w:numId w:val="4"/>
      </w:numPr>
      <w:ind w:leftChars="600" w:left="800" w:hangingChars="200" w:hanging="200"/>
      <w:jc w:val="center"/>
    </w:pPr>
    <w:rPr>
      <w:rFonts w:ascii="宋体" w:hAnsi="Times New Roman"/>
      <w:sz w:val="21"/>
    </w:rPr>
  </w:style>
  <w:style w:type="paragraph" w:customStyle="1" w:styleId="afff1">
    <w:name w:val="参考文献、索引标题"/>
    <w:basedOn w:val="afff2"/>
    <w:next w:val="af6"/>
    <w:qFormat/>
    <w:rsid w:val="005A7BB2"/>
    <w:pPr>
      <w:spacing w:after="200"/>
    </w:pPr>
    <w:rPr>
      <w:sz w:val="21"/>
    </w:rPr>
  </w:style>
  <w:style w:type="paragraph" w:customStyle="1" w:styleId="afff2">
    <w:name w:val="前言、引言标题"/>
    <w:next w:val="af6"/>
    <w:qFormat/>
    <w:rsid w:val="005A7BB2"/>
    <w:pPr>
      <w:shd w:val="clear" w:color="FFFFFF" w:fill="FFFFFF"/>
      <w:spacing w:before="640" w:after="560"/>
      <w:jc w:val="center"/>
      <w:outlineLvl w:val="0"/>
    </w:pPr>
    <w:rPr>
      <w:rFonts w:ascii="黑体" w:eastAsia="黑体" w:hAnsi="Times New Roman"/>
      <w:sz w:val="32"/>
    </w:rPr>
  </w:style>
  <w:style w:type="paragraph" w:customStyle="1" w:styleId="afff3">
    <w:name w:val="标准书脚_奇数页"/>
    <w:qFormat/>
    <w:rsid w:val="005A7BB2"/>
    <w:pPr>
      <w:spacing w:before="120"/>
      <w:jc w:val="right"/>
    </w:pPr>
    <w:rPr>
      <w:rFonts w:ascii="Times New Roman" w:hAnsi="Times New Roman"/>
      <w:sz w:val="18"/>
    </w:rPr>
  </w:style>
  <w:style w:type="paragraph" w:customStyle="1" w:styleId="afff4">
    <w:name w:val="封面标准英文名称"/>
    <w:qFormat/>
    <w:rsid w:val="005A7BB2"/>
    <w:pPr>
      <w:widowControl w:val="0"/>
      <w:spacing w:before="370" w:line="400" w:lineRule="exact"/>
      <w:jc w:val="center"/>
    </w:pPr>
    <w:rPr>
      <w:rFonts w:ascii="Times New Roman" w:hAnsi="Times New Roman"/>
      <w:sz w:val="28"/>
    </w:rPr>
  </w:style>
  <w:style w:type="paragraph" w:customStyle="1" w:styleId="afff5">
    <w:name w:val="目次、标准名称标题"/>
    <w:basedOn w:val="afff2"/>
    <w:next w:val="aff3"/>
    <w:qFormat/>
    <w:rsid w:val="005A7BB2"/>
    <w:pPr>
      <w:spacing w:line="460" w:lineRule="exact"/>
    </w:pPr>
  </w:style>
  <w:style w:type="paragraph" w:customStyle="1" w:styleId="afff6">
    <w:name w:val="图表脚注"/>
    <w:next w:val="aff3"/>
    <w:qFormat/>
    <w:rsid w:val="005A7BB2"/>
    <w:pPr>
      <w:ind w:leftChars="200" w:left="300" w:hangingChars="100" w:hanging="100"/>
      <w:jc w:val="both"/>
    </w:pPr>
    <w:rPr>
      <w:rFonts w:ascii="宋体" w:hAnsi="Times New Roman"/>
      <w:sz w:val="18"/>
    </w:rPr>
  </w:style>
  <w:style w:type="paragraph" w:customStyle="1" w:styleId="afff7">
    <w:name w:val="发布日期"/>
    <w:qFormat/>
    <w:rsid w:val="005A7BB2"/>
    <w:pPr>
      <w:framePr w:w="4000" w:h="473" w:hRule="exact" w:hSpace="180" w:vSpace="180" w:wrap="around" w:hAnchor="margin" w:y="13511" w:anchorLock="1"/>
      <w:jc w:val="center"/>
    </w:pPr>
    <w:rPr>
      <w:rFonts w:ascii="Times New Roman" w:eastAsia="黑体" w:hAnsi="Times New Roman"/>
      <w:sz w:val="28"/>
    </w:rPr>
  </w:style>
  <w:style w:type="paragraph" w:customStyle="1" w:styleId="af4">
    <w:name w:val="注："/>
    <w:next w:val="aff3"/>
    <w:qFormat/>
    <w:rsid w:val="005A7BB2"/>
    <w:pPr>
      <w:widowControl w:val="0"/>
      <w:numPr>
        <w:numId w:val="5"/>
      </w:numPr>
      <w:tabs>
        <w:tab w:val="clear" w:pos="1140"/>
      </w:tabs>
      <w:autoSpaceDE w:val="0"/>
      <w:autoSpaceDN w:val="0"/>
      <w:jc w:val="both"/>
    </w:pPr>
    <w:rPr>
      <w:rFonts w:ascii="宋体" w:hAnsi="Times New Roman"/>
      <w:sz w:val="18"/>
    </w:rPr>
  </w:style>
  <w:style w:type="paragraph" w:customStyle="1" w:styleId="afff8">
    <w:name w:val="标准书眉一"/>
    <w:qFormat/>
    <w:rsid w:val="005A7BB2"/>
    <w:pPr>
      <w:jc w:val="both"/>
    </w:pPr>
    <w:rPr>
      <w:rFonts w:ascii="Times New Roman" w:hAnsi="Times New Roman"/>
    </w:rPr>
  </w:style>
  <w:style w:type="paragraph" w:customStyle="1" w:styleId="afff9">
    <w:name w:val="标准称谓"/>
    <w:next w:val="af6"/>
    <w:qFormat/>
    <w:rsid w:val="005A7BB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spacing w:val="20"/>
      <w:w w:val="148"/>
      <w:sz w:val="52"/>
    </w:rPr>
  </w:style>
  <w:style w:type="paragraph" w:customStyle="1" w:styleId="afffa">
    <w:name w:val="标准书眉_偶数页"/>
    <w:basedOn w:val="afffb"/>
    <w:next w:val="af6"/>
    <w:qFormat/>
    <w:rsid w:val="005A7BB2"/>
    <w:pPr>
      <w:jc w:val="left"/>
    </w:pPr>
  </w:style>
  <w:style w:type="paragraph" w:customStyle="1" w:styleId="afffb">
    <w:name w:val="标准书眉_奇数页"/>
    <w:next w:val="af6"/>
    <w:qFormat/>
    <w:rsid w:val="005A7BB2"/>
    <w:pPr>
      <w:tabs>
        <w:tab w:val="center" w:pos="4154"/>
        <w:tab w:val="right" w:pos="8306"/>
      </w:tabs>
      <w:spacing w:after="120"/>
      <w:jc w:val="right"/>
    </w:pPr>
    <w:rPr>
      <w:rFonts w:ascii="Times New Roman" w:hAnsi="Times New Roman"/>
      <w:sz w:val="21"/>
    </w:rPr>
  </w:style>
  <w:style w:type="paragraph" w:customStyle="1" w:styleId="a">
    <w:name w:val="示例"/>
    <w:next w:val="aff3"/>
    <w:qFormat/>
    <w:rsid w:val="005A7BB2"/>
    <w:pPr>
      <w:numPr>
        <w:numId w:val="6"/>
      </w:numPr>
      <w:tabs>
        <w:tab w:val="clear" w:pos="1120"/>
        <w:tab w:val="left" w:pos="816"/>
      </w:tabs>
      <w:ind w:firstLineChars="233" w:firstLine="419"/>
      <w:jc w:val="both"/>
    </w:pPr>
    <w:rPr>
      <w:rFonts w:ascii="宋体" w:hAnsi="Times New Roman"/>
      <w:sz w:val="18"/>
    </w:rPr>
  </w:style>
  <w:style w:type="paragraph" w:customStyle="1" w:styleId="afffc">
    <w:name w:val="封面标准文稿编辑信息"/>
    <w:qFormat/>
    <w:rsid w:val="005A7BB2"/>
    <w:pPr>
      <w:spacing w:before="180" w:line="180" w:lineRule="exact"/>
      <w:jc w:val="center"/>
    </w:pPr>
    <w:rPr>
      <w:rFonts w:ascii="宋体" w:hAnsi="Times New Roman"/>
      <w:sz w:val="21"/>
    </w:rPr>
  </w:style>
  <w:style w:type="paragraph" w:customStyle="1" w:styleId="a1">
    <w:name w:val="一级条标题"/>
    <w:next w:val="aff3"/>
    <w:link w:val="Char20"/>
    <w:qFormat/>
    <w:rsid w:val="005A7BB2"/>
    <w:pPr>
      <w:numPr>
        <w:ilvl w:val="1"/>
        <w:numId w:val="1"/>
      </w:numPr>
      <w:jc w:val="center"/>
      <w:outlineLvl w:val="2"/>
    </w:pPr>
    <w:rPr>
      <w:rFonts w:ascii="Times New Roman" w:eastAsia="黑体" w:hAnsi="Times New Roman"/>
      <w:sz w:val="21"/>
    </w:rPr>
  </w:style>
  <w:style w:type="paragraph" w:customStyle="1" w:styleId="a0">
    <w:name w:val="章标题"/>
    <w:next w:val="aff3"/>
    <w:qFormat/>
    <w:rsid w:val="005A7BB2"/>
    <w:pPr>
      <w:numPr>
        <w:numId w:val="1"/>
      </w:numPr>
      <w:spacing w:beforeLines="50" w:afterLines="50"/>
      <w:jc w:val="both"/>
      <w:outlineLvl w:val="1"/>
    </w:pPr>
    <w:rPr>
      <w:rFonts w:ascii="黑体" w:eastAsia="黑体" w:hAnsi="Times New Roman"/>
      <w:sz w:val="21"/>
    </w:rPr>
  </w:style>
  <w:style w:type="paragraph" w:customStyle="1" w:styleId="ad">
    <w:name w:val="附录标识"/>
    <w:basedOn w:val="afff2"/>
    <w:rsid w:val="005A7BB2"/>
    <w:pPr>
      <w:numPr>
        <w:numId w:val="3"/>
      </w:numPr>
      <w:tabs>
        <w:tab w:val="left" w:pos="6405"/>
      </w:tabs>
      <w:spacing w:after="200"/>
    </w:pPr>
    <w:rPr>
      <w:sz w:val="21"/>
    </w:rPr>
  </w:style>
  <w:style w:type="paragraph" w:customStyle="1" w:styleId="afffd">
    <w:name w:val="发布部门"/>
    <w:next w:val="aff3"/>
    <w:qFormat/>
    <w:rsid w:val="005A7BB2"/>
    <w:pPr>
      <w:framePr w:w="7433" w:h="585" w:hRule="exact" w:hSpace="180" w:vSpace="180" w:wrap="around" w:hAnchor="margin" w:xAlign="center" w:y="14401" w:anchorLock="1"/>
      <w:jc w:val="center"/>
    </w:pPr>
    <w:rPr>
      <w:rFonts w:ascii="宋体" w:hAnsi="Times New Roman"/>
      <w:b/>
      <w:spacing w:val="20"/>
      <w:w w:val="135"/>
      <w:sz w:val="36"/>
    </w:rPr>
  </w:style>
  <w:style w:type="paragraph" w:customStyle="1" w:styleId="afffe">
    <w:name w:val="文献分类号"/>
    <w:qFormat/>
    <w:rsid w:val="005A7BB2"/>
    <w:pPr>
      <w:framePr w:hSpace="180" w:vSpace="180" w:wrap="around" w:hAnchor="margin" w:y="1" w:anchorLock="1"/>
      <w:widowControl w:val="0"/>
      <w:jc w:val="center"/>
      <w:textAlignment w:val="center"/>
    </w:pPr>
    <w:rPr>
      <w:rFonts w:ascii="Times New Roman" w:eastAsia="黑体" w:hAnsi="Times New Roman"/>
      <w:sz w:val="21"/>
    </w:rPr>
  </w:style>
  <w:style w:type="paragraph" w:customStyle="1" w:styleId="affff">
    <w:name w:val="目次、索引正文"/>
    <w:rsid w:val="005A7BB2"/>
    <w:pPr>
      <w:spacing w:line="320" w:lineRule="exact"/>
      <w:jc w:val="both"/>
    </w:pPr>
    <w:rPr>
      <w:rFonts w:ascii="宋体" w:hAnsi="Times New Roman"/>
      <w:sz w:val="21"/>
    </w:rPr>
  </w:style>
  <w:style w:type="paragraph" w:customStyle="1" w:styleId="a9">
    <w:name w:val="附录表标题"/>
    <w:next w:val="aff3"/>
    <w:qFormat/>
    <w:rsid w:val="005A7BB2"/>
    <w:pPr>
      <w:numPr>
        <w:numId w:val="7"/>
      </w:numPr>
      <w:jc w:val="center"/>
      <w:textAlignment w:val="baseline"/>
    </w:pPr>
    <w:rPr>
      <w:rFonts w:ascii="黑体" w:eastAsia="黑体" w:hAnsi="Times New Roman"/>
      <w:kern w:val="21"/>
      <w:sz w:val="21"/>
    </w:rPr>
  </w:style>
  <w:style w:type="paragraph" w:customStyle="1" w:styleId="affff0">
    <w:name w:val="标准标志"/>
    <w:next w:val="af6"/>
    <w:qFormat/>
    <w:rsid w:val="005A7BB2"/>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封面标准文稿类别"/>
    <w:qFormat/>
    <w:rsid w:val="005A7BB2"/>
    <w:pPr>
      <w:spacing w:before="440" w:line="400" w:lineRule="exact"/>
      <w:jc w:val="center"/>
    </w:pPr>
    <w:rPr>
      <w:rFonts w:ascii="宋体" w:hAnsi="Times New Roman"/>
      <w:sz w:val="24"/>
    </w:rPr>
  </w:style>
  <w:style w:type="paragraph" w:customStyle="1" w:styleId="CharChar3">
    <w:name w:val="二级条标题 Char Char"/>
    <w:basedOn w:val="a1"/>
    <w:next w:val="aff3"/>
    <w:link w:val="CharCharChar1"/>
    <w:qFormat/>
    <w:rsid w:val="005A7BB2"/>
    <w:pPr>
      <w:ind w:left="630"/>
      <w:outlineLvl w:val="3"/>
    </w:pPr>
  </w:style>
  <w:style w:type="paragraph" w:customStyle="1" w:styleId="affff2">
    <w:name w:val="封面一致性程度标识"/>
    <w:qFormat/>
    <w:rsid w:val="005A7BB2"/>
    <w:pPr>
      <w:spacing w:before="440" w:line="400" w:lineRule="exact"/>
      <w:jc w:val="center"/>
    </w:pPr>
    <w:rPr>
      <w:rFonts w:ascii="宋体" w:hAnsi="Times New Roman"/>
      <w:sz w:val="28"/>
    </w:rPr>
  </w:style>
  <w:style w:type="paragraph" w:customStyle="1" w:styleId="affff3">
    <w:name w:val="字母编号列项（一级）"/>
    <w:qFormat/>
    <w:rsid w:val="005A7BB2"/>
    <w:pPr>
      <w:ind w:leftChars="200" w:left="840" w:hangingChars="200" w:hanging="420"/>
      <w:jc w:val="both"/>
    </w:pPr>
    <w:rPr>
      <w:rFonts w:ascii="宋体" w:hAnsi="Times New Roman"/>
      <w:sz w:val="21"/>
    </w:rPr>
  </w:style>
  <w:style w:type="paragraph" w:customStyle="1" w:styleId="affff4">
    <w:name w:val="封面正文"/>
    <w:qFormat/>
    <w:rsid w:val="005A7BB2"/>
    <w:pPr>
      <w:jc w:val="both"/>
    </w:pPr>
    <w:rPr>
      <w:rFonts w:ascii="Times New Roman" w:hAnsi="Times New Roman"/>
    </w:rPr>
  </w:style>
  <w:style w:type="paragraph" w:customStyle="1" w:styleId="af0">
    <w:name w:val="附录二级条标题"/>
    <w:basedOn w:val="af"/>
    <w:next w:val="aff3"/>
    <w:qFormat/>
    <w:rsid w:val="005A7BB2"/>
    <w:pPr>
      <w:numPr>
        <w:ilvl w:val="3"/>
      </w:numPr>
      <w:outlineLvl w:val="3"/>
    </w:pPr>
  </w:style>
  <w:style w:type="paragraph" w:customStyle="1" w:styleId="af1">
    <w:name w:val="附录三级条标题"/>
    <w:basedOn w:val="af0"/>
    <w:next w:val="aff3"/>
    <w:qFormat/>
    <w:rsid w:val="005A7BB2"/>
    <w:pPr>
      <w:numPr>
        <w:ilvl w:val="4"/>
      </w:numPr>
      <w:outlineLvl w:val="4"/>
    </w:pPr>
  </w:style>
  <w:style w:type="paragraph" w:customStyle="1" w:styleId="affff5">
    <w:name w:val="实施日期"/>
    <w:basedOn w:val="afff7"/>
    <w:rsid w:val="005A7BB2"/>
    <w:pPr>
      <w:framePr w:hSpace="0" w:wrap="around" w:xAlign="right"/>
      <w:jc w:val="right"/>
    </w:pPr>
  </w:style>
  <w:style w:type="paragraph" w:customStyle="1" w:styleId="af2">
    <w:name w:val="附录四级条标题"/>
    <w:basedOn w:val="af1"/>
    <w:next w:val="aff3"/>
    <w:qFormat/>
    <w:rsid w:val="005A7BB2"/>
    <w:pPr>
      <w:numPr>
        <w:ilvl w:val="5"/>
      </w:numPr>
      <w:outlineLvl w:val="5"/>
    </w:pPr>
  </w:style>
  <w:style w:type="paragraph" w:customStyle="1" w:styleId="a6">
    <w:name w:val="附录图标题"/>
    <w:next w:val="aff3"/>
    <w:qFormat/>
    <w:rsid w:val="005A7BB2"/>
    <w:pPr>
      <w:numPr>
        <w:numId w:val="8"/>
      </w:numPr>
      <w:jc w:val="center"/>
    </w:pPr>
    <w:rPr>
      <w:rFonts w:ascii="黑体" w:eastAsia="黑体" w:hAnsi="Times New Roman"/>
      <w:sz w:val="21"/>
    </w:rPr>
  </w:style>
  <w:style w:type="paragraph" w:customStyle="1" w:styleId="af3">
    <w:name w:val="附录五级条标题"/>
    <w:basedOn w:val="af2"/>
    <w:next w:val="aff3"/>
    <w:rsid w:val="005A7BB2"/>
    <w:pPr>
      <w:numPr>
        <w:ilvl w:val="6"/>
      </w:numPr>
      <w:outlineLvl w:val="6"/>
    </w:pPr>
  </w:style>
  <w:style w:type="paragraph" w:customStyle="1" w:styleId="af5">
    <w:name w:val="列项——（一级）"/>
    <w:qFormat/>
    <w:rsid w:val="005A7BB2"/>
    <w:pPr>
      <w:widowControl w:val="0"/>
      <w:numPr>
        <w:numId w:val="9"/>
      </w:numPr>
      <w:tabs>
        <w:tab w:val="clear" w:pos="1140"/>
        <w:tab w:val="left" w:pos="854"/>
      </w:tabs>
      <w:ind w:leftChars="200" w:left="200" w:hangingChars="200" w:hanging="200"/>
      <w:jc w:val="both"/>
    </w:pPr>
    <w:rPr>
      <w:rFonts w:ascii="宋体" w:hAnsi="Times New Roman"/>
      <w:sz w:val="21"/>
    </w:rPr>
  </w:style>
  <w:style w:type="paragraph" w:customStyle="1" w:styleId="ab">
    <w:name w:val="列项●（二级）"/>
    <w:qFormat/>
    <w:rsid w:val="005A7BB2"/>
    <w:pPr>
      <w:numPr>
        <w:numId w:val="10"/>
      </w:numPr>
      <w:tabs>
        <w:tab w:val="left" w:pos="840"/>
      </w:tabs>
      <w:ind w:leftChars="400" w:left="600" w:hangingChars="200" w:hanging="200"/>
      <w:jc w:val="both"/>
    </w:pPr>
    <w:rPr>
      <w:rFonts w:ascii="宋体" w:hAnsi="Times New Roman"/>
      <w:sz w:val="21"/>
    </w:rPr>
  </w:style>
  <w:style w:type="paragraph" w:customStyle="1" w:styleId="affff6">
    <w:name w:val="其他标准称谓"/>
    <w:rsid w:val="005A7BB2"/>
    <w:pPr>
      <w:spacing w:line="0" w:lineRule="atLeast"/>
      <w:jc w:val="distribute"/>
    </w:pPr>
    <w:rPr>
      <w:rFonts w:ascii="黑体" w:eastAsia="黑体" w:hAnsi="宋体"/>
      <w:sz w:val="52"/>
    </w:rPr>
  </w:style>
  <w:style w:type="paragraph" w:customStyle="1" w:styleId="affff7">
    <w:name w:val="其他发布部门"/>
    <w:basedOn w:val="afffd"/>
    <w:qFormat/>
    <w:rsid w:val="005A7BB2"/>
    <w:pPr>
      <w:framePr w:wrap="around"/>
      <w:spacing w:line="0" w:lineRule="atLeast"/>
    </w:pPr>
    <w:rPr>
      <w:rFonts w:ascii="黑体" w:eastAsia="黑体"/>
      <w:b w:val="0"/>
    </w:rPr>
  </w:style>
  <w:style w:type="paragraph" w:customStyle="1" w:styleId="Default">
    <w:name w:val="Default"/>
    <w:qFormat/>
    <w:rsid w:val="005A7BB2"/>
    <w:pPr>
      <w:widowControl w:val="0"/>
      <w:autoSpaceDE w:val="0"/>
      <w:autoSpaceDN w:val="0"/>
      <w:adjustRightInd w:val="0"/>
      <w:jc w:val="center"/>
    </w:pPr>
    <w:rPr>
      <w:rFonts w:ascii="黑体" w:eastAsia="黑体" w:hAnsi="Times New Roman" w:cs="黑体"/>
      <w:color w:val="000000"/>
      <w:sz w:val="24"/>
      <w:szCs w:val="24"/>
    </w:rPr>
  </w:style>
  <w:style w:type="paragraph" w:customStyle="1" w:styleId="affff8">
    <w:name w:val="数字编号列项（二级）"/>
    <w:qFormat/>
    <w:rsid w:val="005A7BB2"/>
    <w:pPr>
      <w:ind w:leftChars="400" w:left="1260" w:hangingChars="200" w:hanging="420"/>
      <w:jc w:val="both"/>
    </w:pPr>
    <w:rPr>
      <w:rFonts w:ascii="宋体" w:hAnsi="Times New Roman"/>
      <w:sz w:val="21"/>
    </w:rPr>
  </w:style>
  <w:style w:type="paragraph" w:customStyle="1" w:styleId="affff9">
    <w:name w:val="条文脚注"/>
    <w:basedOn w:val="aff2"/>
    <w:qFormat/>
    <w:rsid w:val="005A7BB2"/>
    <w:pPr>
      <w:ind w:leftChars="200" w:left="780" w:hangingChars="200" w:hanging="360"/>
      <w:jc w:val="both"/>
    </w:pPr>
    <w:rPr>
      <w:rFonts w:ascii="宋体"/>
    </w:rPr>
  </w:style>
  <w:style w:type="paragraph" w:customStyle="1" w:styleId="ac">
    <w:name w:val="正文表标题"/>
    <w:next w:val="aff3"/>
    <w:link w:val="Char5"/>
    <w:qFormat/>
    <w:rsid w:val="005A7BB2"/>
    <w:pPr>
      <w:numPr>
        <w:numId w:val="11"/>
      </w:numPr>
      <w:jc w:val="center"/>
    </w:pPr>
    <w:rPr>
      <w:rFonts w:ascii="黑体" w:eastAsia="黑体" w:hAnsi="Times New Roman"/>
      <w:sz w:val="21"/>
    </w:rPr>
  </w:style>
  <w:style w:type="paragraph" w:customStyle="1" w:styleId="aa">
    <w:name w:val="正文图标题"/>
    <w:next w:val="aff3"/>
    <w:qFormat/>
    <w:rsid w:val="005A7BB2"/>
    <w:pPr>
      <w:numPr>
        <w:numId w:val="12"/>
      </w:numPr>
      <w:jc w:val="center"/>
    </w:pPr>
    <w:rPr>
      <w:rFonts w:ascii="黑体" w:eastAsia="黑体" w:hAnsi="Times New Roman"/>
      <w:sz w:val="21"/>
    </w:rPr>
  </w:style>
  <w:style w:type="paragraph" w:customStyle="1" w:styleId="a8">
    <w:name w:val="注×："/>
    <w:qFormat/>
    <w:rsid w:val="005A7BB2"/>
    <w:pPr>
      <w:widowControl w:val="0"/>
      <w:numPr>
        <w:numId w:val="13"/>
      </w:numPr>
      <w:tabs>
        <w:tab w:val="clear" w:pos="900"/>
        <w:tab w:val="left" w:pos="630"/>
      </w:tabs>
      <w:autoSpaceDE w:val="0"/>
      <w:autoSpaceDN w:val="0"/>
      <w:jc w:val="both"/>
    </w:pPr>
    <w:rPr>
      <w:rFonts w:ascii="宋体" w:hAnsi="Times New Roman"/>
      <w:sz w:val="18"/>
    </w:rPr>
  </w:style>
  <w:style w:type="paragraph" w:customStyle="1" w:styleId="affffa">
    <w:name w:val="示例内容"/>
    <w:rsid w:val="005A7BB2"/>
    <w:pPr>
      <w:ind w:firstLineChars="200" w:firstLine="200"/>
      <w:jc w:val="center"/>
    </w:pPr>
    <w:rPr>
      <w:rFonts w:ascii="宋体" w:hAnsi="Times New Roman"/>
      <w:sz w:val="18"/>
      <w:szCs w:val="18"/>
    </w:rPr>
  </w:style>
  <w:style w:type="paragraph" w:customStyle="1" w:styleId="affffb">
    <w:name w:val="编号列项（三级）"/>
    <w:qFormat/>
    <w:rsid w:val="005A7BB2"/>
    <w:pPr>
      <w:ind w:leftChars="600" w:left="800" w:hangingChars="200" w:hanging="200"/>
      <w:jc w:val="center"/>
    </w:pPr>
    <w:rPr>
      <w:rFonts w:ascii="宋体" w:hAnsi="Times New Roman"/>
      <w:sz w:val="21"/>
    </w:rPr>
  </w:style>
  <w:style w:type="paragraph" w:customStyle="1" w:styleId="affffc">
    <w:name w:val="终结线"/>
    <w:basedOn w:val="af6"/>
    <w:qFormat/>
    <w:rsid w:val="005A7BB2"/>
    <w:pPr>
      <w:framePr w:hSpace="181" w:vSpace="181" w:wrap="around" w:vAnchor="text" w:hAnchor="margin" w:xAlign="center" w:y="285"/>
    </w:pPr>
  </w:style>
  <w:style w:type="paragraph" w:customStyle="1" w:styleId="CharCharChar">
    <w:name w:val="二级条标题 Char Char Char"/>
    <w:basedOn w:val="a1"/>
    <w:next w:val="aff3"/>
    <w:qFormat/>
    <w:rsid w:val="005A7BB2"/>
    <w:pPr>
      <w:ind w:left="630"/>
      <w:outlineLvl w:val="3"/>
    </w:pPr>
    <w:rPr>
      <w:kern w:val="2"/>
      <w:szCs w:val="24"/>
    </w:rPr>
  </w:style>
  <w:style w:type="paragraph" w:customStyle="1" w:styleId="CharCharCharCharCharCharCharCharCharCharCharCharCharChar">
    <w:name w:val="Char Char Char Char Char Char Char Char Char Char Char Char Char Char"/>
    <w:basedOn w:val="af6"/>
    <w:qFormat/>
    <w:rsid w:val="005A7BB2"/>
    <w:pPr>
      <w:spacing w:after="160" w:line="240" w:lineRule="exact"/>
      <w:jc w:val="left"/>
    </w:pPr>
    <w:rPr>
      <w:rFonts w:ascii="Arial" w:hAnsi="Arial" w:cs="Arial"/>
      <w:b/>
      <w:bCs/>
      <w:kern w:val="0"/>
      <w:sz w:val="24"/>
      <w:lang w:eastAsia="en-US"/>
    </w:rPr>
  </w:style>
  <w:style w:type="character" w:customStyle="1" w:styleId="Char20">
    <w:name w:val="一级条标题 Char2"/>
    <w:basedOn w:val="af7"/>
    <w:link w:val="a1"/>
    <w:qFormat/>
    <w:rsid w:val="005A7BB2"/>
    <w:rPr>
      <w:rFonts w:ascii="Times New Roman" w:eastAsia="黑体" w:hAnsi="Times New Roman"/>
      <w:sz w:val="21"/>
    </w:rPr>
  </w:style>
  <w:style w:type="character" w:customStyle="1" w:styleId="CharCharChar1">
    <w:name w:val="二级条标题 Char Char Char1"/>
    <w:basedOn w:val="Char20"/>
    <w:link w:val="CharChar3"/>
    <w:qFormat/>
    <w:rsid w:val="005A7BB2"/>
    <w:rPr>
      <w:rFonts w:ascii="Times New Roman" w:eastAsia="黑体" w:hAnsi="Times New Roman"/>
      <w:sz w:val="21"/>
    </w:rPr>
  </w:style>
  <w:style w:type="character" w:customStyle="1" w:styleId="Char5">
    <w:name w:val="正文表标题 Char"/>
    <w:link w:val="ac"/>
    <w:qFormat/>
    <w:rsid w:val="005A7BB2"/>
    <w:rPr>
      <w:rFonts w:ascii="黑体" w:eastAsia="黑体"/>
      <w:sz w:val="21"/>
    </w:rPr>
  </w:style>
  <w:style w:type="character" w:customStyle="1" w:styleId="CharChar">
    <w:name w:val="段 Char Char"/>
    <w:link w:val="aff3"/>
    <w:qFormat/>
    <w:rsid w:val="005A7BB2"/>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oleObject" Target="embeddings/oleObject1.bin"/><Relationship Id="rId39" Type="http://schemas.openxmlformats.org/officeDocument/2006/relationships/image" Target="media/image8.wmf"/><Relationship Id="rId21" Type="http://schemas.openxmlformats.org/officeDocument/2006/relationships/footer" Target="footer5.xml"/><Relationship Id="rId34" Type="http://schemas.openxmlformats.org/officeDocument/2006/relationships/oleObject" Target="embeddings/oleObject5.bin"/><Relationship Id="rId42" Type="http://schemas.openxmlformats.org/officeDocument/2006/relationships/header" Target="header8.xml"/><Relationship Id="rId7" Type="http://schemas.openxmlformats.org/officeDocument/2006/relationships/settings" Target="settings.xml"/><Relationship Id="rId2" Type="http://schemas.openxmlformats.org/officeDocument/2006/relationships/customXml" Target="../customXml/item1.xml"/><Relationship Id="rId16" Type="http://schemas.openxmlformats.org/officeDocument/2006/relationships/header" Target="header4.xml"/><Relationship Id="rId29" Type="http://schemas.openxmlformats.org/officeDocument/2006/relationships/image" Target="media/image3.wmf"/><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oleObject" Target="embeddings/oleObject4.bin"/><Relationship Id="rId37" Type="http://schemas.openxmlformats.org/officeDocument/2006/relationships/image" Target="media/image7.wmf"/><Relationship Id="rId40" Type="http://schemas.openxmlformats.org/officeDocument/2006/relationships/oleObject" Target="embeddings/oleObject8.bin"/><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oleObject" Target="embeddings/oleObject2.bin"/><Relationship Id="rId36" Type="http://schemas.openxmlformats.org/officeDocument/2006/relationships/oleObject" Target="embeddings/oleObject6.bin"/><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image" Target="media/image4.wmf"/><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2.wmf"/><Relationship Id="rId30" Type="http://schemas.openxmlformats.org/officeDocument/2006/relationships/oleObject" Target="embeddings/oleObject3.bin"/><Relationship Id="rId35" Type="http://schemas.openxmlformats.org/officeDocument/2006/relationships/image" Target="media/image6.wmf"/><Relationship Id="rId43" Type="http://schemas.openxmlformats.org/officeDocument/2006/relationships/footer" Target="footer9.xml"/><Relationship Id="rId8" Type="http://schemas.openxmlformats.org/officeDocument/2006/relationships/webSettings" Target="webSettings.xml"/><Relationship Id="rId3" Type="http://schemas.openxmlformats.org/officeDocument/2006/relationships/customXml" Target="../customXml/item2.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image" Target="media/image1.wmf"/><Relationship Id="rId33" Type="http://schemas.openxmlformats.org/officeDocument/2006/relationships/image" Target="media/image5.wmf"/><Relationship Id="rId38" Type="http://schemas.openxmlformats.org/officeDocument/2006/relationships/oleObject" Target="embeddings/oleObject7.bin"/><Relationship Id="rId20" Type="http://schemas.openxmlformats.org/officeDocument/2006/relationships/header" Target="header6.xml"/><Relationship Id="rId41"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5C81AA-E76F-4466-90DA-1FE0E3ADC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66</TotalTime>
  <Pages>14</Pages>
  <Words>4596</Words>
  <Characters>2471</Characters>
  <Application>Microsoft Office Word</Application>
  <DocSecurity>0</DocSecurity>
  <Lines>20</Lines>
  <Paragraphs>14</Paragraphs>
  <ScaleCrop>false</ScaleCrop>
  <Company>Lenovo</Company>
  <LinksUpToDate>false</LinksUpToDate>
  <CharactersWithSpaces>7053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宋仁龙</cp:lastModifiedBy>
  <cp:revision>19</cp:revision>
  <cp:lastPrinted>2020-10-23T03:35:00Z</cp:lastPrinted>
  <dcterms:created xsi:type="dcterms:W3CDTF">2020-11-17T07:53:00Z</dcterms:created>
  <dcterms:modified xsi:type="dcterms:W3CDTF">2020-12-08T04:16:00Z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2052-11.1.0.9999</vt:lpwstr>
  </property>
</Properties>
</file>