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01" w:rsidRPr="00933196" w:rsidRDefault="00854501">
      <w:pPr>
        <w:spacing w:line="560" w:lineRule="exact"/>
        <w:ind w:firstLineChars="0" w:firstLine="0"/>
        <w:jc w:val="center"/>
        <w:rPr>
          <w:rFonts w:ascii="方正小标宋简体" w:eastAsia="方正小标宋简体"/>
          <w:sz w:val="44"/>
          <w:szCs w:val="44"/>
        </w:rPr>
      </w:pPr>
      <w:r w:rsidRPr="00933196">
        <w:rPr>
          <w:rFonts w:ascii="方正小标宋简体" w:eastAsia="方正小标宋简体" w:hint="eastAsia"/>
          <w:sz w:val="44"/>
          <w:szCs w:val="44"/>
        </w:rPr>
        <w:t>关于组织湖南省新进补贴机具</w:t>
      </w:r>
    </w:p>
    <w:p w:rsidR="00B04950" w:rsidRPr="00933196" w:rsidRDefault="00854501">
      <w:pPr>
        <w:spacing w:line="560" w:lineRule="exact"/>
        <w:ind w:firstLineChars="0" w:firstLine="0"/>
        <w:jc w:val="center"/>
        <w:rPr>
          <w:rFonts w:ascii="方正小标宋简体" w:eastAsia="方正小标宋简体"/>
          <w:sz w:val="44"/>
          <w:szCs w:val="44"/>
        </w:rPr>
      </w:pPr>
      <w:r w:rsidRPr="00933196">
        <w:rPr>
          <w:rFonts w:ascii="方正小标宋简体" w:eastAsia="方正小标宋简体" w:hint="eastAsia"/>
          <w:sz w:val="44"/>
          <w:szCs w:val="44"/>
        </w:rPr>
        <w:t>集中展示演示评价的通知</w:t>
      </w:r>
    </w:p>
    <w:p w:rsidR="00B04950" w:rsidRPr="00933196" w:rsidRDefault="00B04950" w:rsidP="00B52EE1">
      <w:pPr>
        <w:spacing w:line="560" w:lineRule="exact"/>
        <w:ind w:firstLineChars="62" w:firstLine="273"/>
        <w:rPr>
          <w:rFonts w:ascii="方正小标宋简体" w:eastAsia="方正小标宋简体"/>
          <w:sz w:val="44"/>
          <w:szCs w:val="44"/>
        </w:rPr>
      </w:pPr>
    </w:p>
    <w:p w:rsidR="00854501" w:rsidRPr="00933196" w:rsidRDefault="00854501" w:rsidP="00854501">
      <w:pPr>
        <w:spacing w:line="560" w:lineRule="exact"/>
        <w:ind w:firstLineChars="62" w:firstLine="198"/>
        <w:rPr>
          <w:rFonts w:ascii="仿宋_GB2312" w:eastAsia="仿宋_GB2312"/>
        </w:rPr>
      </w:pPr>
      <w:r w:rsidRPr="00933196">
        <w:rPr>
          <w:rFonts w:ascii="仿宋_GB2312" w:eastAsia="仿宋_GB2312" w:hint="eastAsia"/>
        </w:rPr>
        <w:t>各有关农机生产企业：</w:t>
      </w:r>
    </w:p>
    <w:p w:rsidR="00854501" w:rsidRPr="00933196" w:rsidRDefault="00854501" w:rsidP="00854501">
      <w:pPr>
        <w:spacing w:line="560" w:lineRule="exact"/>
        <w:ind w:firstLine="640"/>
        <w:rPr>
          <w:rFonts w:ascii="仿宋_GB2312" w:eastAsia="仿宋_GB2312"/>
        </w:rPr>
      </w:pPr>
      <w:r w:rsidRPr="00933196">
        <w:rPr>
          <w:rFonts w:ascii="仿宋_GB2312" w:eastAsia="仿宋_GB2312" w:hint="eastAsia"/>
        </w:rPr>
        <w:t>受湖南省农业农村厅农业机械化管理处委托，经研究，我中心定于5月28日下午14时30分至30日17时30分，组织5组专家在湘潭九华组织开展新进补贴机具集中展示演示评价。</w:t>
      </w:r>
    </w:p>
    <w:p w:rsidR="00854501" w:rsidRPr="00933196" w:rsidRDefault="00854501" w:rsidP="00854501">
      <w:pPr>
        <w:spacing w:line="560" w:lineRule="exact"/>
        <w:ind w:firstLine="640"/>
        <w:rPr>
          <w:rFonts w:ascii="黑体" w:eastAsia="黑体" w:hAnsi="黑体"/>
        </w:rPr>
      </w:pPr>
      <w:r w:rsidRPr="00933196">
        <w:rPr>
          <w:rFonts w:ascii="黑体" w:eastAsia="黑体" w:hAnsi="黑体" w:hint="eastAsia"/>
        </w:rPr>
        <w:t>一、展示演示评价</w:t>
      </w:r>
      <w:r w:rsidR="00EB42A0" w:rsidRPr="00933196">
        <w:rPr>
          <w:rFonts w:ascii="黑体" w:eastAsia="黑体" w:hAnsi="黑体" w:hint="eastAsia"/>
        </w:rPr>
        <w:t>品目</w:t>
      </w:r>
    </w:p>
    <w:p w:rsidR="00854501" w:rsidRPr="00933196" w:rsidRDefault="00854501" w:rsidP="00EB42A0">
      <w:pPr>
        <w:spacing w:line="560" w:lineRule="exact"/>
        <w:ind w:firstLine="643"/>
        <w:rPr>
          <w:rFonts w:ascii="仿宋_GB2312" w:eastAsia="仿宋_GB2312"/>
        </w:rPr>
      </w:pPr>
      <w:r w:rsidRPr="00933196">
        <w:rPr>
          <w:rFonts w:ascii="楷体_GB2312" w:eastAsia="楷体_GB2312" w:hint="eastAsia"/>
          <w:b/>
        </w:rPr>
        <w:t>（一）展示</w:t>
      </w:r>
      <w:r w:rsidR="00EB42A0" w:rsidRPr="00933196">
        <w:rPr>
          <w:rFonts w:ascii="楷体_GB2312" w:eastAsia="楷体_GB2312" w:hint="eastAsia"/>
          <w:b/>
        </w:rPr>
        <w:t>品目。</w:t>
      </w:r>
      <w:r w:rsidRPr="00933196">
        <w:rPr>
          <w:rFonts w:ascii="仿宋_GB2312" w:eastAsia="仿宋_GB2312" w:hint="eastAsia"/>
        </w:rPr>
        <w:t>轮式拖拉机、履带式拖拉机、自走履带式谷物联合收割机（全喂入）、半喂入联合收割机、油菜籽收获机、田园管理机、微耕机、离心泵、潜水电泵、采茶机、茶树修剪机、茶叶揉捻机、茶叶杀青机、打（压）捆机、果园轨道运输机、机耕船、秸秆粉碎还田机、开沟机、碾米机、喷杆喷雾机、起垄机、揉丝机、旋耕机、穴播机、筑埂机、组合米机、小粒种子播种机等27个品目</w:t>
      </w:r>
      <w:r w:rsidR="00EB42A0" w:rsidRPr="00933196">
        <w:rPr>
          <w:rFonts w:ascii="仿宋_GB2312" w:eastAsia="仿宋_GB2312" w:hint="eastAsia"/>
        </w:rPr>
        <w:t>。</w:t>
      </w:r>
    </w:p>
    <w:p w:rsidR="00854501" w:rsidRPr="00933196" w:rsidRDefault="00974D09" w:rsidP="00EB42A0">
      <w:pPr>
        <w:spacing w:line="560" w:lineRule="exact"/>
        <w:ind w:firstLine="643"/>
        <w:rPr>
          <w:rFonts w:ascii="仿宋_GB2312" w:eastAsia="仿宋_GB2312"/>
        </w:rPr>
      </w:pPr>
      <w:r w:rsidRPr="00933196">
        <w:rPr>
          <w:rFonts w:ascii="楷体_GB2312" w:eastAsia="楷体_GB2312" w:hint="eastAsia"/>
          <w:b/>
        </w:rPr>
        <w:t>（二）</w:t>
      </w:r>
      <w:r w:rsidR="00854501" w:rsidRPr="00933196">
        <w:rPr>
          <w:rFonts w:ascii="楷体_GB2312" w:eastAsia="楷体_GB2312" w:hint="eastAsia"/>
          <w:b/>
        </w:rPr>
        <w:t>演示</w:t>
      </w:r>
      <w:r w:rsidR="00EB42A0" w:rsidRPr="00933196">
        <w:rPr>
          <w:rFonts w:ascii="楷体_GB2312" w:eastAsia="楷体_GB2312" w:hint="eastAsia"/>
          <w:b/>
        </w:rPr>
        <w:t>品目。</w:t>
      </w:r>
      <w:r w:rsidR="00854501" w:rsidRPr="00933196">
        <w:rPr>
          <w:rFonts w:ascii="仿宋_GB2312" w:eastAsia="仿宋_GB2312" w:hint="eastAsia"/>
        </w:rPr>
        <w:t>畜禽粪便发酵处理机、谷物烘干机、撒肥机、施肥机、水稻插秧机、秧盘播种成套设</w:t>
      </w:r>
      <w:r w:rsidR="00EB42A0" w:rsidRPr="00933196">
        <w:rPr>
          <w:rFonts w:ascii="仿宋_GB2312" w:eastAsia="仿宋_GB2312" w:hint="eastAsia"/>
        </w:rPr>
        <w:t>备（含床土处理）、石灰精量撒施机等</w:t>
      </w:r>
      <w:r w:rsidR="00854501" w:rsidRPr="00933196">
        <w:rPr>
          <w:rFonts w:ascii="仿宋_GB2312" w:eastAsia="仿宋_GB2312" w:hint="eastAsia"/>
        </w:rPr>
        <w:t>7个品目。</w:t>
      </w:r>
      <w:r w:rsidR="00EB42A0" w:rsidRPr="00933196">
        <w:rPr>
          <w:rFonts w:ascii="仿宋_GB2312" w:eastAsia="仿宋_GB2312" w:hint="eastAsia"/>
        </w:rPr>
        <w:t>其中，撒肥机、施肥机、水稻插秧机、石灰精量撒施机等4个品目在</w:t>
      </w:r>
      <w:r w:rsidR="002A7925" w:rsidRPr="00933196">
        <w:rPr>
          <w:rFonts w:ascii="仿宋_GB2312" w:eastAsia="仿宋_GB2312"/>
        </w:rPr>
        <w:t>湘潭县018县道</w:t>
      </w:r>
      <w:r w:rsidR="002A7925" w:rsidRPr="00933196">
        <w:rPr>
          <w:rFonts w:ascii="仿宋_GB2312" w:eastAsia="仿宋_GB2312" w:hint="eastAsia"/>
        </w:rPr>
        <w:t>附近</w:t>
      </w:r>
      <w:r w:rsidR="00EB42A0" w:rsidRPr="00933196">
        <w:rPr>
          <w:rFonts w:ascii="仿宋_GB2312" w:eastAsia="仿宋_GB2312" w:hint="eastAsia"/>
        </w:rPr>
        <w:t>演示；畜禽粪便发酵处理机、秧盘播种成套设备（含床土处理）等2个品目在展会现场演示；谷物烘干机1个品目在湖南省境内安装地实际查看演示情况（须</w:t>
      </w:r>
      <w:r w:rsidR="00854501" w:rsidRPr="00933196">
        <w:rPr>
          <w:rFonts w:ascii="仿宋_GB2312" w:eastAsia="仿宋_GB2312" w:hint="eastAsia"/>
        </w:rPr>
        <w:t>在专家组到达前提前6小时进行谷物烘干，提前派人记录谷物含水量以及烘干起始时间）。</w:t>
      </w:r>
    </w:p>
    <w:p w:rsidR="00EB42A0" w:rsidRPr="00933196" w:rsidRDefault="00EB42A0" w:rsidP="00EB42A0">
      <w:pPr>
        <w:spacing w:line="560" w:lineRule="exact"/>
        <w:ind w:firstLine="640"/>
        <w:rPr>
          <w:rFonts w:ascii="黑体" w:eastAsia="黑体" w:hAnsi="黑体"/>
        </w:rPr>
      </w:pPr>
      <w:r w:rsidRPr="00933196">
        <w:rPr>
          <w:rFonts w:ascii="黑体" w:eastAsia="黑体" w:hAnsi="黑体" w:hint="eastAsia"/>
        </w:rPr>
        <w:t>二、暂不进行展示演示评价品目</w:t>
      </w:r>
    </w:p>
    <w:p w:rsidR="00B04950" w:rsidRPr="00933196" w:rsidRDefault="00EB42A0">
      <w:pPr>
        <w:spacing w:line="560" w:lineRule="exact"/>
        <w:ind w:firstLine="640"/>
        <w:rPr>
          <w:rFonts w:ascii="仿宋_GB2312" w:eastAsia="仿宋_GB2312"/>
        </w:rPr>
      </w:pPr>
      <w:r w:rsidRPr="00933196">
        <w:rPr>
          <w:rFonts w:ascii="仿宋_GB2312" w:eastAsia="仿宋_GB2312" w:hint="eastAsia"/>
        </w:rPr>
        <w:lastRenderedPageBreak/>
        <w:t>1.不在我省补贴品目范围内的品目。</w:t>
      </w:r>
    </w:p>
    <w:p w:rsidR="00EB42A0" w:rsidRPr="00933196" w:rsidRDefault="00EB42A0">
      <w:pPr>
        <w:spacing w:line="560" w:lineRule="exact"/>
        <w:ind w:firstLine="640"/>
        <w:rPr>
          <w:rFonts w:ascii="仿宋_GB2312" w:eastAsia="仿宋_GB2312"/>
        </w:rPr>
      </w:pPr>
      <w:r w:rsidRPr="00933196">
        <w:rPr>
          <w:rFonts w:ascii="仿宋_GB2312" w:eastAsia="仿宋_GB2312" w:hint="eastAsia"/>
        </w:rPr>
        <w:t>2.植保无人驾驶航空器等暂尚未有企业获得推广鉴定报告的品目。</w:t>
      </w:r>
    </w:p>
    <w:p w:rsidR="00EB42A0" w:rsidRPr="00933196" w:rsidRDefault="00EB42A0">
      <w:pPr>
        <w:spacing w:line="560" w:lineRule="exact"/>
        <w:ind w:firstLine="640"/>
        <w:rPr>
          <w:rFonts w:ascii="仿宋_GB2312" w:eastAsia="仿宋_GB2312"/>
        </w:rPr>
      </w:pPr>
      <w:r w:rsidRPr="00933196">
        <w:rPr>
          <w:rFonts w:ascii="仿宋_GB2312" w:eastAsia="仿宋_GB2312" w:hint="eastAsia"/>
        </w:rPr>
        <w:t>3.茶叶炒（烘）干机、粪污固液分离机、干坚果脱壳机、果蔬烘干机、清粪机、热风炉、水稻直播机、送料机、有机废弃物干式厌氧发酵装置、增氧机等基本配置和参数待重新确定的10个品目。</w:t>
      </w:r>
    </w:p>
    <w:p w:rsidR="00EB42A0" w:rsidRPr="00933196" w:rsidRDefault="00EB42A0">
      <w:pPr>
        <w:spacing w:line="560" w:lineRule="exact"/>
        <w:ind w:firstLine="640"/>
        <w:rPr>
          <w:rFonts w:ascii="黑体" w:eastAsia="黑体" w:hAnsi="黑体"/>
        </w:rPr>
      </w:pPr>
      <w:r w:rsidRPr="00933196">
        <w:rPr>
          <w:rFonts w:ascii="黑体" w:eastAsia="黑体" w:hAnsi="黑体" w:hint="eastAsia"/>
        </w:rPr>
        <w:t>三、其他事项</w:t>
      </w:r>
    </w:p>
    <w:p w:rsidR="00EB42A0" w:rsidRPr="00933196" w:rsidRDefault="00974D09" w:rsidP="00974D09">
      <w:pPr>
        <w:spacing w:line="560" w:lineRule="exact"/>
        <w:ind w:firstLine="640"/>
        <w:rPr>
          <w:rFonts w:ascii="仿宋_GB2312" w:eastAsia="仿宋_GB2312"/>
        </w:rPr>
      </w:pPr>
      <w:r w:rsidRPr="00933196">
        <w:rPr>
          <w:rFonts w:ascii="仿宋_GB2312" w:eastAsia="仿宋_GB2312" w:hint="eastAsia"/>
        </w:rPr>
        <w:t>请相关生产企业提前准备此次参加展示演示评价产品的推广鉴定证书、推荐鉴定报告、检验报告等资料的复印件，供专家查看。</w:t>
      </w:r>
    </w:p>
    <w:p w:rsidR="00933196" w:rsidRPr="00933196" w:rsidRDefault="00974D09" w:rsidP="00933196">
      <w:pPr>
        <w:spacing w:line="560" w:lineRule="exact"/>
        <w:ind w:firstLine="640"/>
        <w:rPr>
          <w:rFonts w:ascii="仿宋_GB2312" w:eastAsia="仿宋_GB2312" w:hint="eastAsia"/>
        </w:rPr>
      </w:pPr>
      <w:r w:rsidRPr="00933196">
        <w:rPr>
          <w:rFonts w:ascii="仿宋_GB2312" w:eastAsia="仿宋_GB2312" w:hint="eastAsia"/>
        </w:rPr>
        <w:t>联系人：</w:t>
      </w:r>
      <w:r w:rsidR="00933196" w:rsidRPr="00933196">
        <w:rPr>
          <w:rFonts w:ascii="仿宋_GB2312" w:eastAsia="仿宋_GB2312" w:hint="eastAsia"/>
        </w:rPr>
        <w:t>省农机事务中心产业发展部黄林，13548752323；</w:t>
      </w:r>
    </w:p>
    <w:p w:rsidR="00974D09" w:rsidRPr="00933196" w:rsidRDefault="00EF3CF4" w:rsidP="00933196">
      <w:pPr>
        <w:spacing w:line="560" w:lineRule="exact"/>
        <w:ind w:firstLine="640"/>
        <w:rPr>
          <w:rFonts w:ascii="仿宋_GB2312" w:eastAsia="仿宋_GB2312"/>
        </w:rPr>
      </w:pPr>
      <w:r w:rsidRPr="00933196">
        <w:rPr>
          <w:rFonts w:ascii="仿宋_GB2312" w:eastAsia="仿宋_GB2312" w:hint="eastAsia"/>
        </w:rPr>
        <w:t>省农业农村厅农业机械化管理处周洋，18900760689</w:t>
      </w:r>
      <w:r w:rsidR="00974D09" w:rsidRPr="00933196">
        <w:rPr>
          <w:rFonts w:ascii="仿宋_GB2312" w:eastAsia="仿宋_GB2312" w:hint="eastAsia"/>
        </w:rPr>
        <w:t>。</w:t>
      </w:r>
    </w:p>
    <w:p w:rsidR="00B04950" w:rsidRPr="00933196" w:rsidRDefault="00B04950">
      <w:pPr>
        <w:spacing w:line="560" w:lineRule="exact"/>
        <w:ind w:firstLine="640"/>
        <w:rPr>
          <w:rFonts w:ascii="仿宋_GB2312" w:eastAsia="仿宋_GB2312"/>
        </w:rPr>
      </w:pPr>
    </w:p>
    <w:p w:rsidR="00974D09" w:rsidRPr="00933196" w:rsidRDefault="00974D09">
      <w:pPr>
        <w:spacing w:line="560" w:lineRule="exact"/>
        <w:ind w:firstLine="640"/>
        <w:rPr>
          <w:rFonts w:ascii="仿宋_GB2312" w:eastAsia="仿宋_GB2312"/>
        </w:rPr>
      </w:pPr>
    </w:p>
    <w:p w:rsidR="00B04950" w:rsidRPr="00933196" w:rsidRDefault="00A249DD" w:rsidP="00EB42A0">
      <w:pPr>
        <w:spacing w:line="560" w:lineRule="exact"/>
        <w:ind w:firstLine="640"/>
        <w:rPr>
          <w:rFonts w:ascii="仿宋_GB2312" w:eastAsia="仿宋_GB2312" w:hAnsi="黑体"/>
        </w:rPr>
      </w:pPr>
      <w:r w:rsidRPr="00933196">
        <w:rPr>
          <w:rFonts w:ascii="仿宋_GB2312" w:eastAsia="仿宋_GB2312" w:hint="eastAsia"/>
        </w:rPr>
        <w:t>附件：</w:t>
      </w:r>
      <w:r w:rsidRPr="00933196">
        <w:rPr>
          <w:rFonts w:ascii="仿宋_GB2312" w:eastAsia="仿宋_GB2312" w:hAnsi="仿宋_GB2312" w:cs="仿宋_GB2312" w:hint="eastAsia"/>
        </w:rPr>
        <w:t>湖南省农业机械购置补贴新进补贴机具集中现场展示演示评价表</w:t>
      </w:r>
    </w:p>
    <w:p w:rsidR="00B04950" w:rsidRPr="00933196" w:rsidRDefault="00B04950" w:rsidP="00B52EE1">
      <w:pPr>
        <w:spacing w:line="560" w:lineRule="exact"/>
        <w:ind w:firstLineChars="250" w:firstLine="800"/>
        <w:rPr>
          <w:rFonts w:ascii="仿宋_GB2312" w:eastAsia="仿宋_GB2312" w:hAnsi="黑体"/>
        </w:rPr>
      </w:pPr>
    </w:p>
    <w:p w:rsidR="00B04950" w:rsidRPr="00933196" w:rsidRDefault="00B04950" w:rsidP="00B52EE1">
      <w:pPr>
        <w:spacing w:line="560" w:lineRule="exact"/>
        <w:ind w:firstLineChars="0" w:firstLine="0"/>
        <w:rPr>
          <w:rFonts w:ascii="仿宋_GB2312" w:eastAsia="仿宋_GB2312"/>
        </w:rPr>
      </w:pPr>
    </w:p>
    <w:p w:rsidR="00B04950" w:rsidRPr="00933196" w:rsidRDefault="00A249DD" w:rsidP="00B52EE1">
      <w:pPr>
        <w:spacing w:line="560" w:lineRule="exact"/>
        <w:ind w:firstLine="640"/>
        <w:jc w:val="center"/>
        <w:rPr>
          <w:rFonts w:ascii="仿宋_GB2312" w:eastAsia="仿宋_GB2312" w:hAnsi="黑体"/>
        </w:rPr>
      </w:pPr>
      <w:r w:rsidRPr="00933196">
        <w:rPr>
          <w:rFonts w:ascii="仿宋_GB2312" w:eastAsia="仿宋_GB2312" w:hAnsi="黑体" w:hint="eastAsia"/>
        </w:rPr>
        <w:t xml:space="preserve">                省农机事务中心产业发展部</w:t>
      </w:r>
    </w:p>
    <w:p w:rsidR="00B04950" w:rsidRPr="00933196" w:rsidRDefault="00A249DD" w:rsidP="00B52EE1">
      <w:pPr>
        <w:spacing w:line="560" w:lineRule="exact"/>
        <w:ind w:firstLine="640"/>
        <w:jc w:val="center"/>
        <w:rPr>
          <w:rFonts w:ascii="仿宋_GB2312" w:eastAsia="仿宋_GB2312" w:hAnsi="黑体"/>
        </w:rPr>
      </w:pPr>
      <w:r w:rsidRPr="00933196">
        <w:rPr>
          <w:rFonts w:ascii="仿宋_GB2312" w:eastAsia="仿宋_GB2312" w:hAnsi="黑体" w:hint="eastAsia"/>
        </w:rPr>
        <w:t xml:space="preserve">             2021年5月25日</w:t>
      </w:r>
    </w:p>
    <w:p w:rsidR="00B04950" w:rsidRPr="00933196" w:rsidRDefault="00B04950">
      <w:pPr>
        <w:spacing w:line="560" w:lineRule="exact"/>
        <w:ind w:firstLineChars="62" w:firstLine="198"/>
        <w:jc w:val="left"/>
        <w:rPr>
          <w:rFonts w:ascii="黑体" w:eastAsia="黑体" w:hAnsi="黑体"/>
        </w:rPr>
      </w:pPr>
    </w:p>
    <w:p w:rsidR="00B04950" w:rsidRPr="00933196" w:rsidRDefault="00B04950">
      <w:pPr>
        <w:spacing w:line="560" w:lineRule="exact"/>
        <w:ind w:firstLineChars="62" w:firstLine="198"/>
        <w:jc w:val="left"/>
        <w:rPr>
          <w:rFonts w:ascii="黑体" w:eastAsia="黑体" w:hAnsi="黑体"/>
        </w:rPr>
      </w:pPr>
    </w:p>
    <w:p w:rsidR="00EB42A0" w:rsidRPr="00933196" w:rsidRDefault="00EB42A0" w:rsidP="00EB42A0">
      <w:pPr>
        <w:spacing w:line="400" w:lineRule="exact"/>
        <w:ind w:firstLine="640"/>
        <w:jc w:val="center"/>
        <w:rPr>
          <w:rFonts w:ascii="黑体" w:eastAsia="黑体" w:hAnsi="黑体"/>
        </w:rPr>
      </w:pPr>
    </w:p>
    <w:p w:rsidR="00933196" w:rsidRPr="00933196" w:rsidRDefault="00933196" w:rsidP="00EB42A0">
      <w:pPr>
        <w:spacing w:line="400" w:lineRule="exact"/>
        <w:ind w:firstLineChars="55" w:firstLine="176"/>
        <w:jc w:val="left"/>
        <w:rPr>
          <w:rFonts w:ascii="黑体" w:eastAsia="黑体" w:hAnsi="黑体" w:hint="eastAsia"/>
        </w:rPr>
      </w:pPr>
    </w:p>
    <w:p w:rsidR="00EB42A0" w:rsidRPr="00933196" w:rsidRDefault="00EB42A0" w:rsidP="00EB42A0">
      <w:pPr>
        <w:spacing w:line="400" w:lineRule="exact"/>
        <w:ind w:firstLineChars="55" w:firstLine="176"/>
        <w:jc w:val="left"/>
        <w:rPr>
          <w:rFonts w:ascii="黑体" w:eastAsia="黑体" w:hAnsi="黑体"/>
        </w:rPr>
      </w:pPr>
      <w:r w:rsidRPr="00933196">
        <w:rPr>
          <w:rFonts w:ascii="黑体" w:eastAsia="黑体" w:hAnsi="黑体" w:hint="eastAsia"/>
        </w:rPr>
        <w:lastRenderedPageBreak/>
        <w:t>附件</w:t>
      </w:r>
    </w:p>
    <w:p w:rsidR="00974D09" w:rsidRPr="00933196" w:rsidRDefault="00974D09" w:rsidP="00974D09">
      <w:pPr>
        <w:spacing w:line="400" w:lineRule="exact"/>
        <w:ind w:firstLineChars="55" w:firstLine="198"/>
        <w:jc w:val="left"/>
        <w:rPr>
          <w:rFonts w:ascii="黑体" w:eastAsia="黑体" w:hAnsi="黑体" w:cs="宋体"/>
          <w:sz w:val="36"/>
          <w:szCs w:val="36"/>
        </w:rPr>
      </w:pPr>
    </w:p>
    <w:p w:rsidR="00B04950" w:rsidRPr="00933196" w:rsidRDefault="00A249DD" w:rsidP="00974D09">
      <w:pPr>
        <w:spacing w:line="560" w:lineRule="exact"/>
        <w:ind w:firstLine="720"/>
        <w:jc w:val="center"/>
        <w:rPr>
          <w:rFonts w:ascii="方正小标宋简体" w:eastAsia="方正小标宋简体" w:hAnsi="黑体" w:cs="宋体"/>
          <w:sz w:val="36"/>
          <w:szCs w:val="36"/>
        </w:rPr>
      </w:pPr>
      <w:r w:rsidRPr="00933196">
        <w:rPr>
          <w:rFonts w:ascii="方正小标宋简体" w:eastAsia="方正小标宋简体" w:hAnsi="黑体" w:cs="宋体" w:hint="eastAsia"/>
          <w:sz w:val="36"/>
          <w:szCs w:val="36"/>
        </w:rPr>
        <w:t>湖南省农业机械购置补贴新进补贴机具</w:t>
      </w:r>
    </w:p>
    <w:p w:rsidR="00B04950" w:rsidRPr="00933196" w:rsidRDefault="00A249DD" w:rsidP="00974D09">
      <w:pPr>
        <w:spacing w:line="560" w:lineRule="exact"/>
        <w:ind w:firstLine="720"/>
        <w:jc w:val="center"/>
        <w:rPr>
          <w:rFonts w:ascii="方正小标宋简体" w:eastAsia="方正小标宋简体" w:hAnsi="黑体" w:cs="宋体"/>
          <w:sz w:val="36"/>
          <w:szCs w:val="36"/>
        </w:rPr>
      </w:pPr>
      <w:r w:rsidRPr="00933196">
        <w:rPr>
          <w:rFonts w:ascii="方正小标宋简体" w:eastAsia="方正小标宋简体" w:hAnsi="黑体" w:cs="宋体" w:hint="eastAsia"/>
          <w:sz w:val="36"/>
          <w:szCs w:val="36"/>
        </w:rPr>
        <w:t>集中现场展示演示评价表</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045"/>
        <w:gridCol w:w="1576"/>
        <w:gridCol w:w="2203"/>
      </w:tblGrid>
      <w:tr w:rsidR="00B04950" w:rsidRPr="00933196">
        <w:trPr>
          <w:trHeight w:val="1019"/>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bCs/>
                <w:sz w:val="24"/>
                <w:szCs w:val="24"/>
              </w:rPr>
              <w:t>产品名称及型号</w:t>
            </w:r>
          </w:p>
        </w:tc>
        <w:tc>
          <w:tcPr>
            <w:tcW w:w="2045" w:type="dxa"/>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c>
          <w:tcPr>
            <w:tcW w:w="1576" w:type="dxa"/>
            <w:tcBorders>
              <w:top w:val="single" w:sz="4" w:space="0" w:color="auto"/>
              <w:left w:val="nil"/>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bCs/>
                <w:sz w:val="24"/>
                <w:szCs w:val="24"/>
              </w:rPr>
              <w:t>所属品目</w:t>
            </w:r>
          </w:p>
        </w:tc>
        <w:tc>
          <w:tcPr>
            <w:tcW w:w="2203" w:type="dxa"/>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1239"/>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bCs/>
                <w:sz w:val="24"/>
                <w:szCs w:val="24"/>
              </w:rPr>
              <w:t>我省补贴分档档次</w:t>
            </w:r>
          </w:p>
        </w:tc>
        <w:tc>
          <w:tcPr>
            <w:tcW w:w="2045" w:type="dxa"/>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c>
          <w:tcPr>
            <w:tcW w:w="1576" w:type="dxa"/>
            <w:tcBorders>
              <w:top w:val="single" w:sz="4" w:space="0" w:color="auto"/>
              <w:left w:val="nil"/>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bCs/>
                <w:sz w:val="24"/>
                <w:szCs w:val="24"/>
              </w:rPr>
            </w:pPr>
            <w:r w:rsidRPr="00933196">
              <w:rPr>
                <w:rFonts w:ascii="仿宋_GB2312" w:eastAsia="仿宋_GB2312" w:hAnsi="仿宋_GB2312" w:cs="仿宋_GB2312" w:hint="eastAsia"/>
                <w:bCs/>
                <w:sz w:val="24"/>
                <w:szCs w:val="24"/>
              </w:rPr>
              <w:t>我省发布的</w:t>
            </w:r>
          </w:p>
          <w:p w:rsidR="00B04950" w:rsidRPr="00933196" w:rsidRDefault="00A249DD">
            <w:pPr>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bCs/>
                <w:sz w:val="24"/>
                <w:szCs w:val="24"/>
              </w:rPr>
              <w:t>中央补贴额</w:t>
            </w:r>
          </w:p>
        </w:tc>
        <w:tc>
          <w:tcPr>
            <w:tcW w:w="2203" w:type="dxa"/>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548"/>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bCs/>
                <w:sz w:val="24"/>
                <w:szCs w:val="24"/>
              </w:rPr>
            </w:pPr>
            <w:r w:rsidRPr="00933196">
              <w:rPr>
                <w:rFonts w:ascii="仿宋_GB2312" w:eastAsia="仿宋_GB2312" w:hAnsi="仿宋_GB2312" w:cs="仿宋_GB2312" w:hint="eastAsia"/>
                <w:bCs/>
                <w:sz w:val="24"/>
                <w:szCs w:val="24"/>
              </w:rPr>
              <w:t>生产企业名称</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bCs/>
                <w:sz w:val="24"/>
                <w:szCs w:val="24"/>
              </w:rPr>
            </w:pPr>
          </w:p>
        </w:tc>
      </w:tr>
      <w:tr w:rsidR="00B04950" w:rsidRPr="00933196">
        <w:trPr>
          <w:trHeight w:val="1057"/>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pacing w:val="16"/>
                <w:sz w:val="24"/>
                <w:szCs w:val="24"/>
              </w:rPr>
            </w:pPr>
            <w:r w:rsidRPr="00933196">
              <w:rPr>
                <w:rFonts w:ascii="仿宋_GB2312" w:eastAsia="仿宋_GB2312" w:hAnsi="仿宋_GB2312" w:cs="仿宋_GB2312" w:hint="eastAsia"/>
                <w:spacing w:val="16"/>
                <w:sz w:val="24"/>
                <w:szCs w:val="24"/>
              </w:rPr>
              <w:t>展示（演示）时间</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729"/>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pacing w:val="16"/>
                <w:sz w:val="24"/>
                <w:szCs w:val="24"/>
              </w:rPr>
            </w:pPr>
            <w:r w:rsidRPr="00933196">
              <w:rPr>
                <w:rFonts w:ascii="仿宋_GB2312" w:eastAsia="仿宋_GB2312" w:hAnsi="仿宋_GB2312" w:cs="仿宋_GB2312" w:hint="eastAsia"/>
                <w:sz w:val="24"/>
                <w:szCs w:val="24"/>
              </w:rPr>
              <w:t>展示（演示）地点</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981"/>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sz w:val="24"/>
                <w:szCs w:val="24"/>
              </w:rPr>
              <w:t>机具铭牌是否规范</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819"/>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sz w:val="24"/>
                <w:szCs w:val="24"/>
              </w:rPr>
              <w:t>机具参数是否与检验报告一致</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929"/>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sz w:val="24"/>
                <w:szCs w:val="24"/>
              </w:rPr>
              <w:t>参数是否与我省发布的配置参数一致</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tc>
      </w:tr>
      <w:tr w:rsidR="00B04950" w:rsidRPr="00933196">
        <w:trPr>
          <w:trHeight w:val="1577"/>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spacing w:line="0" w:lineRule="atLeast"/>
              <w:ind w:firstLineChars="0" w:firstLine="0"/>
              <w:jc w:val="center"/>
              <w:rPr>
                <w:rFonts w:ascii="仿宋_GB2312" w:eastAsia="仿宋_GB2312" w:hAnsi="仿宋_GB2312" w:cs="仿宋_GB2312"/>
                <w:spacing w:val="16"/>
                <w:sz w:val="24"/>
                <w:szCs w:val="24"/>
              </w:rPr>
            </w:pPr>
            <w:r w:rsidRPr="00933196">
              <w:rPr>
                <w:rFonts w:ascii="仿宋_GB2312" w:eastAsia="仿宋_GB2312" w:hAnsi="仿宋_GB2312" w:cs="仿宋_GB2312" w:hint="eastAsia"/>
                <w:sz w:val="24"/>
                <w:szCs w:val="24"/>
              </w:rPr>
              <w:t>机具现场展示（演示）情况</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pPr>
              <w:ind w:firstLineChars="0" w:firstLine="0"/>
              <w:jc w:val="center"/>
              <w:rPr>
                <w:rFonts w:ascii="仿宋_GB2312" w:eastAsia="仿宋_GB2312" w:hAnsi="仿宋_GB2312" w:cs="仿宋_GB2312"/>
                <w:sz w:val="24"/>
                <w:szCs w:val="24"/>
              </w:rPr>
            </w:pPr>
          </w:p>
        </w:tc>
      </w:tr>
      <w:tr w:rsidR="00B04950" w:rsidRPr="00933196">
        <w:trPr>
          <w:trHeight w:val="2477"/>
          <w:jc w:val="center"/>
        </w:trPr>
        <w:tc>
          <w:tcPr>
            <w:tcW w:w="3118" w:type="dxa"/>
            <w:tcBorders>
              <w:top w:val="single" w:sz="4" w:space="0" w:color="auto"/>
              <w:left w:val="single" w:sz="4" w:space="0" w:color="auto"/>
              <w:bottom w:val="single" w:sz="4" w:space="0" w:color="auto"/>
              <w:right w:val="single" w:sz="4" w:space="0" w:color="auto"/>
            </w:tcBorders>
            <w:vAlign w:val="center"/>
          </w:tcPr>
          <w:p w:rsidR="00B04950" w:rsidRPr="00933196" w:rsidRDefault="00A249DD">
            <w:pPr>
              <w:ind w:firstLineChars="0" w:firstLine="0"/>
              <w:jc w:val="center"/>
              <w:rPr>
                <w:rFonts w:ascii="仿宋_GB2312" w:eastAsia="仿宋_GB2312" w:hAnsi="仿宋_GB2312" w:cs="仿宋_GB2312"/>
                <w:sz w:val="24"/>
                <w:szCs w:val="24"/>
              </w:rPr>
            </w:pPr>
            <w:r w:rsidRPr="00933196">
              <w:rPr>
                <w:rFonts w:ascii="仿宋_GB2312" w:eastAsia="仿宋_GB2312" w:hAnsi="仿宋_GB2312" w:cs="仿宋_GB2312" w:hint="eastAsia"/>
                <w:sz w:val="24"/>
                <w:szCs w:val="24"/>
              </w:rPr>
              <w:t>专家组意见</w:t>
            </w:r>
          </w:p>
        </w:tc>
        <w:tc>
          <w:tcPr>
            <w:tcW w:w="5824" w:type="dxa"/>
            <w:gridSpan w:val="3"/>
            <w:tcBorders>
              <w:top w:val="single" w:sz="4" w:space="0" w:color="auto"/>
              <w:left w:val="nil"/>
              <w:bottom w:val="single" w:sz="4" w:space="0" w:color="auto"/>
              <w:right w:val="single" w:sz="4" w:space="0" w:color="auto"/>
            </w:tcBorders>
            <w:vAlign w:val="center"/>
          </w:tcPr>
          <w:p w:rsidR="00B04950" w:rsidRPr="00933196" w:rsidRDefault="00B04950" w:rsidP="00B52EE1">
            <w:pPr>
              <w:ind w:firstLine="480"/>
              <w:jc w:val="center"/>
              <w:rPr>
                <w:rFonts w:ascii="仿宋_GB2312" w:eastAsia="仿宋_GB2312" w:hAnsi="仿宋_GB2312" w:cs="仿宋_GB2312"/>
                <w:sz w:val="24"/>
                <w:szCs w:val="24"/>
              </w:rPr>
            </w:pPr>
          </w:p>
          <w:p w:rsidR="00B04950" w:rsidRPr="00933196" w:rsidRDefault="00B04950">
            <w:pPr>
              <w:ind w:firstLineChars="0" w:firstLine="0"/>
              <w:jc w:val="center"/>
              <w:rPr>
                <w:rFonts w:ascii="仿宋_GB2312" w:eastAsia="仿宋_GB2312" w:hAnsi="仿宋_GB2312" w:cs="仿宋_GB2312"/>
                <w:sz w:val="24"/>
                <w:szCs w:val="24"/>
              </w:rPr>
            </w:pPr>
          </w:p>
          <w:p w:rsidR="00B04950" w:rsidRPr="00933196" w:rsidRDefault="00B04950" w:rsidP="00B52EE1">
            <w:pPr>
              <w:ind w:firstLine="480"/>
              <w:jc w:val="center"/>
              <w:rPr>
                <w:rFonts w:ascii="仿宋_GB2312" w:eastAsia="仿宋_GB2312" w:hAnsi="仿宋_GB2312" w:cs="仿宋_GB2312"/>
                <w:sz w:val="24"/>
                <w:szCs w:val="24"/>
              </w:rPr>
            </w:pPr>
          </w:p>
          <w:p w:rsidR="00B04950" w:rsidRPr="00933196" w:rsidRDefault="00A249DD">
            <w:pPr>
              <w:ind w:firstLineChars="1150" w:firstLine="2760"/>
              <w:jc w:val="center"/>
              <w:rPr>
                <w:rFonts w:ascii="仿宋_GB2312" w:eastAsia="仿宋_GB2312" w:hAnsi="仿宋_GB2312" w:cs="仿宋_GB2312"/>
                <w:sz w:val="24"/>
                <w:szCs w:val="24"/>
              </w:rPr>
            </w:pPr>
            <w:r w:rsidRPr="00933196">
              <w:rPr>
                <w:rFonts w:ascii="仿宋_GB2312" w:eastAsia="仿宋_GB2312" w:hAnsi="仿宋_GB2312" w:cs="仿宋_GB2312" w:hint="eastAsia"/>
                <w:sz w:val="24"/>
                <w:szCs w:val="24"/>
              </w:rPr>
              <w:t>年    月    日</w:t>
            </w:r>
          </w:p>
          <w:p w:rsidR="00B04950" w:rsidRPr="00933196" w:rsidRDefault="00B04950" w:rsidP="00B52EE1">
            <w:pPr>
              <w:ind w:firstLine="480"/>
              <w:jc w:val="center"/>
              <w:rPr>
                <w:rFonts w:ascii="仿宋_GB2312" w:eastAsia="仿宋_GB2312" w:hAnsi="仿宋_GB2312" w:cs="仿宋_GB2312"/>
                <w:sz w:val="24"/>
                <w:szCs w:val="24"/>
              </w:rPr>
            </w:pPr>
          </w:p>
        </w:tc>
      </w:tr>
    </w:tbl>
    <w:p w:rsidR="00B04950" w:rsidRPr="00933196" w:rsidRDefault="00B04950" w:rsidP="00974D09">
      <w:pPr>
        <w:ind w:firstLineChars="0" w:firstLine="0"/>
      </w:pPr>
    </w:p>
    <w:sectPr w:rsidR="00B04950" w:rsidRPr="00933196" w:rsidSect="00B04950">
      <w:headerReference w:type="even" r:id="rId7"/>
      <w:headerReference w:type="default" r:id="rId8"/>
      <w:footerReference w:type="even" r:id="rId9"/>
      <w:footerReference w:type="default" r:id="rId10"/>
      <w:headerReference w:type="first" r:id="rId11"/>
      <w:footerReference w:type="first" r:id="rId12"/>
      <w:pgSz w:w="11906" w:h="16838"/>
      <w:pgMar w:top="1587" w:right="1588" w:bottom="141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F7" w:rsidRDefault="007F77F7">
      <w:pPr>
        <w:ind w:firstLine="640"/>
      </w:pPr>
      <w:r>
        <w:separator/>
      </w:r>
    </w:p>
  </w:endnote>
  <w:endnote w:type="continuationSeparator" w:id="0">
    <w:p w:rsidR="007F77F7" w:rsidRDefault="007F77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B0495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E61021">
    <w:pPr>
      <w:pStyle w:val="a6"/>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B04950" w:rsidRDefault="00E61021" w:rsidP="00B52EE1">
                <w:pPr>
                  <w:pStyle w:val="a6"/>
                  <w:ind w:firstLine="360"/>
                </w:pPr>
                <w:r>
                  <w:fldChar w:fldCharType="begin"/>
                </w:r>
                <w:r w:rsidR="00A249DD">
                  <w:instrText xml:space="preserve"> PAGE  \* MERGEFORMAT </w:instrText>
                </w:r>
                <w:r>
                  <w:fldChar w:fldCharType="separate"/>
                </w:r>
                <w:r w:rsidR="00933196">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B0495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F7" w:rsidRDefault="007F77F7">
      <w:pPr>
        <w:ind w:firstLine="640"/>
      </w:pPr>
      <w:r>
        <w:separator/>
      </w:r>
    </w:p>
  </w:footnote>
  <w:footnote w:type="continuationSeparator" w:id="0">
    <w:p w:rsidR="007F77F7" w:rsidRDefault="007F77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B0495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B04950">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0" w:rsidRDefault="00B04950">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6B0"/>
    <w:rsid w:val="00016E96"/>
    <w:rsid w:val="00036A91"/>
    <w:rsid w:val="0004558D"/>
    <w:rsid w:val="0005134A"/>
    <w:rsid w:val="00093A22"/>
    <w:rsid w:val="00095C62"/>
    <w:rsid w:val="000F0655"/>
    <w:rsid w:val="001249BD"/>
    <w:rsid w:val="0012634A"/>
    <w:rsid w:val="001A606A"/>
    <w:rsid w:val="001B140C"/>
    <w:rsid w:val="001B1558"/>
    <w:rsid w:val="001B3901"/>
    <w:rsid w:val="001D479C"/>
    <w:rsid w:val="001F21DE"/>
    <w:rsid w:val="00256A6B"/>
    <w:rsid w:val="002675DC"/>
    <w:rsid w:val="00274F1A"/>
    <w:rsid w:val="00276BDC"/>
    <w:rsid w:val="002A7925"/>
    <w:rsid w:val="002C4748"/>
    <w:rsid w:val="0030549E"/>
    <w:rsid w:val="0031109E"/>
    <w:rsid w:val="003446F5"/>
    <w:rsid w:val="003867F7"/>
    <w:rsid w:val="003F0024"/>
    <w:rsid w:val="004066E3"/>
    <w:rsid w:val="0041709C"/>
    <w:rsid w:val="00471BE6"/>
    <w:rsid w:val="004A5DC0"/>
    <w:rsid w:val="004B5ABD"/>
    <w:rsid w:val="004F679C"/>
    <w:rsid w:val="005025BA"/>
    <w:rsid w:val="00517C3B"/>
    <w:rsid w:val="00575AF6"/>
    <w:rsid w:val="005813D4"/>
    <w:rsid w:val="00586738"/>
    <w:rsid w:val="005A134A"/>
    <w:rsid w:val="005A5CE3"/>
    <w:rsid w:val="005B7CFB"/>
    <w:rsid w:val="005C157B"/>
    <w:rsid w:val="005E2508"/>
    <w:rsid w:val="00605CFC"/>
    <w:rsid w:val="0061008B"/>
    <w:rsid w:val="006274A1"/>
    <w:rsid w:val="006352BB"/>
    <w:rsid w:val="0063707A"/>
    <w:rsid w:val="00662E08"/>
    <w:rsid w:val="00670D87"/>
    <w:rsid w:val="006A0D73"/>
    <w:rsid w:val="006A3559"/>
    <w:rsid w:val="006D5362"/>
    <w:rsid w:val="006E6B5F"/>
    <w:rsid w:val="006F463E"/>
    <w:rsid w:val="006F6127"/>
    <w:rsid w:val="00703B84"/>
    <w:rsid w:val="00706CBD"/>
    <w:rsid w:val="00736D3D"/>
    <w:rsid w:val="00741412"/>
    <w:rsid w:val="00762F68"/>
    <w:rsid w:val="007F06B0"/>
    <w:rsid w:val="007F6B69"/>
    <w:rsid w:val="007F77F7"/>
    <w:rsid w:val="008009C2"/>
    <w:rsid w:val="00802AA2"/>
    <w:rsid w:val="00836BC8"/>
    <w:rsid w:val="00854501"/>
    <w:rsid w:val="008C60A5"/>
    <w:rsid w:val="008E11AE"/>
    <w:rsid w:val="008F42C5"/>
    <w:rsid w:val="00903BAB"/>
    <w:rsid w:val="00933196"/>
    <w:rsid w:val="00971FC3"/>
    <w:rsid w:val="00973F60"/>
    <w:rsid w:val="00974D09"/>
    <w:rsid w:val="00987E39"/>
    <w:rsid w:val="009B1571"/>
    <w:rsid w:val="009E04B7"/>
    <w:rsid w:val="00A02AF1"/>
    <w:rsid w:val="00A249DD"/>
    <w:rsid w:val="00A3640A"/>
    <w:rsid w:val="00AD7BBC"/>
    <w:rsid w:val="00AE4F46"/>
    <w:rsid w:val="00B04950"/>
    <w:rsid w:val="00B2760E"/>
    <w:rsid w:val="00B32825"/>
    <w:rsid w:val="00B349D7"/>
    <w:rsid w:val="00B52EE1"/>
    <w:rsid w:val="00BA023D"/>
    <w:rsid w:val="00BB19CB"/>
    <w:rsid w:val="00BF35E2"/>
    <w:rsid w:val="00C012F9"/>
    <w:rsid w:val="00C123DB"/>
    <w:rsid w:val="00C40ADE"/>
    <w:rsid w:val="00C912A6"/>
    <w:rsid w:val="00CA5EF5"/>
    <w:rsid w:val="00CC6A87"/>
    <w:rsid w:val="00CE0BF8"/>
    <w:rsid w:val="00D1101B"/>
    <w:rsid w:val="00D975DC"/>
    <w:rsid w:val="00DB1594"/>
    <w:rsid w:val="00DB5C9A"/>
    <w:rsid w:val="00DB6E9F"/>
    <w:rsid w:val="00DC47A6"/>
    <w:rsid w:val="00DE0515"/>
    <w:rsid w:val="00E26E9A"/>
    <w:rsid w:val="00E43D89"/>
    <w:rsid w:val="00E61021"/>
    <w:rsid w:val="00E64EDE"/>
    <w:rsid w:val="00E9573C"/>
    <w:rsid w:val="00EA04B4"/>
    <w:rsid w:val="00EB42A0"/>
    <w:rsid w:val="00EF3CF4"/>
    <w:rsid w:val="00F05142"/>
    <w:rsid w:val="00F05B3D"/>
    <w:rsid w:val="00F52518"/>
    <w:rsid w:val="00F87D00"/>
    <w:rsid w:val="00FB49F4"/>
    <w:rsid w:val="00FB4E89"/>
    <w:rsid w:val="00FB595E"/>
    <w:rsid w:val="00FC517B"/>
    <w:rsid w:val="10B9209E"/>
    <w:rsid w:val="1BAB707F"/>
    <w:rsid w:val="205600C5"/>
    <w:rsid w:val="2B49624E"/>
    <w:rsid w:val="347437E7"/>
    <w:rsid w:val="35E617DA"/>
    <w:rsid w:val="3FD525DC"/>
    <w:rsid w:val="420C7B3D"/>
    <w:rsid w:val="479B6761"/>
    <w:rsid w:val="4AC76912"/>
    <w:rsid w:val="57D658D7"/>
    <w:rsid w:val="7F914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1" w:unhideWhenUsed="0" w:qFormat="1"/>
    <w:lsdException w:name="Strong" w:semiHidden="0" w:uiPriority="2" w:unhideWhenUsed="0" w:qFormat="1"/>
    <w:lsdException w:name="Emphasis" w:semiHidden="0" w:uiPriority="2"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50"/>
    <w:pPr>
      <w:widowControl w:val="0"/>
      <w:ind w:firstLineChars="200" w:firstLine="200"/>
      <w:jc w:val="both"/>
    </w:pPr>
    <w:rPr>
      <w:rFonts w:ascii="Times New Roman" w:eastAsia="仿宋" w:hAnsi="Times New Roman"/>
      <w:kern w:val="2"/>
      <w:sz w:val="32"/>
      <w:szCs w:val="32"/>
    </w:rPr>
  </w:style>
  <w:style w:type="paragraph" w:styleId="1">
    <w:name w:val="heading 1"/>
    <w:basedOn w:val="a"/>
    <w:next w:val="a"/>
    <w:link w:val="1Char"/>
    <w:qFormat/>
    <w:rsid w:val="00B04950"/>
    <w:pPr>
      <w:jc w:val="left"/>
      <w:outlineLvl w:val="0"/>
    </w:pPr>
    <w:rPr>
      <w:rFonts w:eastAsia="黑体" w:cs="Times New Roman"/>
      <w:bCs/>
      <w:szCs w:val="44"/>
    </w:rPr>
  </w:style>
  <w:style w:type="paragraph" w:styleId="2">
    <w:name w:val="heading 2"/>
    <w:basedOn w:val="a0"/>
    <w:next w:val="a"/>
    <w:link w:val="2Char"/>
    <w:qFormat/>
    <w:rsid w:val="00B04950"/>
    <w:pPr>
      <w:outlineLvl w:val="1"/>
    </w:pPr>
    <w:rPr>
      <w:rFonts w:eastAsia="楷体" w:cs="Times New Roman"/>
      <w:b/>
    </w:rPr>
  </w:style>
  <w:style w:type="paragraph" w:styleId="3">
    <w:name w:val="heading 3"/>
    <w:basedOn w:val="a"/>
    <w:next w:val="a"/>
    <w:link w:val="3Char"/>
    <w:qFormat/>
    <w:rsid w:val="00B04950"/>
    <w:pPr>
      <w:keepNext/>
      <w:keepLines/>
      <w:outlineLvl w:val="2"/>
    </w:pPr>
    <w:rPr>
      <w:b/>
      <w:bCs/>
    </w:rPr>
  </w:style>
  <w:style w:type="paragraph" w:styleId="5">
    <w:name w:val="heading 5"/>
    <w:basedOn w:val="a"/>
    <w:next w:val="a"/>
    <w:link w:val="5Char"/>
    <w:semiHidden/>
    <w:unhideWhenUsed/>
    <w:qFormat/>
    <w:rsid w:val="00B04950"/>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B04950"/>
    <w:pPr>
      <w:widowControl w:val="0"/>
      <w:ind w:firstLineChars="200" w:firstLine="200"/>
      <w:jc w:val="both"/>
    </w:pPr>
    <w:rPr>
      <w:rFonts w:ascii="Times New Roman" w:eastAsia="仿宋" w:hAnsi="Times New Roman"/>
      <w:kern w:val="2"/>
      <w:sz w:val="32"/>
      <w:szCs w:val="32"/>
    </w:rPr>
  </w:style>
  <w:style w:type="paragraph" w:styleId="a4">
    <w:name w:val="Date"/>
    <w:basedOn w:val="a"/>
    <w:next w:val="a"/>
    <w:link w:val="Char"/>
    <w:uiPriority w:val="99"/>
    <w:semiHidden/>
    <w:unhideWhenUsed/>
    <w:rsid w:val="00B04950"/>
    <w:pPr>
      <w:ind w:leftChars="2500" w:left="100"/>
    </w:pPr>
  </w:style>
  <w:style w:type="paragraph" w:styleId="a5">
    <w:name w:val="Balloon Text"/>
    <w:basedOn w:val="a"/>
    <w:link w:val="Char0"/>
    <w:uiPriority w:val="99"/>
    <w:semiHidden/>
    <w:unhideWhenUsed/>
    <w:qFormat/>
    <w:rsid w:val="00B04950"/>
    <w:rPr>
      <w:sz w:val="18"/>
      <w:szCs w:val="18"/>
    </w:rPr>
  </w:style>
  <w:style w:type="paragraph" w:styleId="a6">
    <w:name w:val="footer"/>
    <w:basedOn w:val="a"/>
    <w:link w:val="Char1"/>
    <w:uiPriority w:val="99"/>
    <w:unhideWhenUsed/>
    <w:qFormat/>
    <w:rsid w:val="00B04950"/>
    <w:pPr>
      <w:tabs>
        <w:tab w:val="center" w:pos="4153"/>
        <w:tab w:val="right" w:pos="8306"/>
      </w:tabs>
      <w:snapToGrid w:val="0"/>
      <w:jc w:val="left"/>
    </w:pPr>
    <w:rPr>
      <w:sz w:val="18"/>
      <w:szCs w:val="18"/>
    </w:rPr>
  </w:style>
  <w:style w:type="paragraph" w:styleId="a7">
    <w:name w:val="header"/>
    <w:basedOn w:val="a"/>
    <w:link w:val="Char2"/>
    <w:uiPriority w:val="99"/>
    <w:unhideWhenUsed/>
    <w:rsid w:val="00B04950"/>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rsid w:val="00B04950"/>
    <w:pPr>
      <w:spacing w:beforeLines="100" w:afterLines="100"/>
      <w:ind w:firstLineChars="0" w:firstLine="0"/>
      <w:jc w:val="center"/>
      <w:outlineLvl w:val="0"/>
    </w:pPr>
    <w:rPr>
      <w:rFonts w:asciiTheme="majorHAnsi" w:eastAsiaTheme="majorEastAsia" w:hAnsiTheme="majorHAnsi" w:cstheme="majorBidi"/>
      <w:b/>
      <w:bCs/>
      <w:sz w:val="44"/>
    </w:rPr>
  </w:style>
  <w:style w:type="character" w:customStyle="1" w:styleId="1Char">
    <w:name w:val="标题 1 Char"/>
    <w:basedOn w:val="a1"/>
    <w:link w:val="1"/>
    <w:qFormat/>
    <w:rsid w:val="00B04950"/>
    <w:rPr>
      <w:rFonts w:ascii="Times New Roman" w:eastAsia="黑体" w:hAnsi="Times New Roman" w:cs="Times New Roman"/>
      <w:bCs/>
      <w:kern w:val="2"/>
      <w:sz w:val="32"/>
      <w:szCs w:val="44"/>
    </w:rPr>
  </w:style>
  <w:style w:type="character" w:customStyle="1" w:styleId="2Char">
    <w:name w:val="标题 2 Char"/>
    <w:basedOn w:val="a1"/>
    <w:link w:val="2"/>
    <w:qFormat/>
    <w:rsid w:val="00B04950"/>
    <w:rPr>
      <w:rFonts w:ascii="Times New Roman" w:eastAsia="楷体" w:hAnsi="Times New Roman" w:cs="Times New Roman"/>
      <w:b/>
      <w:kern w:val="2"/>
      <w:sz w:val="32"/>
      <w:szCs w:val="32"/>
    </w:rPr>
  </w:style>
  <w:style w:type="character" w:customStyle="1" w:styleId="3Char">
    <w:name w:val="标题 3 Char"/>
    <w:basedOn w:val="a1"/>
    <w:link w:val="3"/>
    <w:qFormat/>
    <w:rsid w:val="00B04950"/>
    <w:rPr>
      <w:rFonts w:ascii="Times New Roman" w:eastAsia="仿宋" w:hAnsi="Times New Roman"/>
      <w:b/>
      <w:bCs/>
      <w:kern w:val="2"/>
      <w:sz w:val="32"/>
      <w:szCs w:val="32"/>
    </w:rPr>
  </w:style>
  <w:style w:type="character" w:customStyle="1" w:styleId="Char3">
    <w:name w:val="标题 Char"/>
    <w:basedOn w:val="a1"/>
    <w:link w:val="a8"/>
    <w:rsid w:val="00B04950"/>
    <w:rPr>
      <w:rFonts w:asciiTheme="majorHAnsi" w:eastAsiaTheme="majorEastAsia" w:hAnsiTheme="majorHAnsi" w:cstheme="majorBidi"/>
      <w:b/>
      <w:bCs/>
      <w:kern w:val="2"/>
      <w:sz w:val="44"/>
      <w:szCs w:val="32"/>
    </w:rPr>
  </w:style>
  <w:style w:type="character" w:customStyle="1" w:styleId="Char0">
    <w:name w:val="批注框文本 Char"/>
    <w:basedOn w:val="a1"/>
    <w:link w:val="a5"/>
    <w:uiPriority w:val="99"/>
    <w:semiHidden/>
    <w:rsid w:val="00B04950"/>
    <w:rPr>
      <w:rFonts w:ascii="Times New Roman" w:eastAsia="仿宋" w:hAnsi="Times New Roman"/>
      <w:kern w:val="2"/>
      <w:sz w:val="18"/>
      <w:szCs w:val="18"/>
    </w:rPr>
  </w:style>
  <w:style w:type="character" w:customStyle="1" w:styleId="Char2">
    <w:name w:val="页眉 Char"/>
    <w:basedOn w:val="a1"/>
    <w:link w:val="a7"/>
    <w:uiPriority w:val="99"/>
    <w:rsid w:val="00B04950"/>
    <w:rPr>
      <w:rFonts w:ascii="Times New Roman" w:eastAsia="仿宋" w:hAnsi="Times New Roman"/>
      <w:kern w:val="2"/>
      <w:sz w:val="18"/>
      <w:szCs w:val="18"/>
    </w:rPr>
  </w:style>
  <w:style w:type="character" w:customStyle="1" w:styleId="Char1">
    <w:name w:val="页脚 Char"/>
    <w:basedOn w:val="a1"/>
    <w:link w:val="a6"/>
    <w:uiPriority w:val="99"/>
    <w:qFormat/>
    <w:rsid w:val="00B04950"/>
    <w:rPr>
      <w:rFonts w:ascii="Times New Roman" w:eastAsia="仿宋" w:hAnsi="Times New Roman"/>
      <w:kern w:val="2"/>
      <w:sz w:val="18"/>
      <w:szCs w:val="18"/>
    </w:rPr>
  </w:style>
  <w:style w:type="table" w:customStyle="1" w:styleId="10">
    <w:name w:val="网格型1"/>
    <w:basedOn w:val="a2"/>
    <w:uiPriority w:val="59"/>
    <w:qFormat/>
    <w:rsid w:val="00B0495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1"/>
    <w:link w:val="5"/>
    <w:semiHidden/>
    <w:rsid w:val="00B04950"/>
    <w:rPr>
      <w:rFonts w:ascii="Times New Roman" w:eastAsia="仿宋" w:hAnsi="Times New Roman"/>
      <w:b/>
      <w:bCs/>
      <w:kern w:val="2"/>
      <w:sz w:val="28"/>
      <w:szCs w:val="28"/>
    </w:rPr>
  </w:style>
  <w:style w:type="character" w:customStyle="1" w:styleId="Char">
    <w:name w:val="日期 Char"/>
    <w:basedOn w:val="a1"/>
    <w:link w:val="a4"/>
    <w:uiPriority w:val="99"/>
    <w:semiHidden/>
    <w:rsid w:val="00B04950"/>
    <w:rPr>
      <w:rFonts w:ascii="Times New Roman" w:eastAsia="仿宋" w:hAnsi="Times New Roman"/>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宋体"/>
        <a:cs typeface=""/>
      </a:majorFont>
      <a:minorFont>
        <a:latin typeface="Times New Roman"/>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113</dc:creator>
  <cp:lastModifiedBy>黄林</cp:lastModifiedBy>
  <cp:revision>45</cp:revision>
  <cp:lastPrinted>2021-05-25T02:16:00Z</cp:lastPrinted>
  <dcterms:created xsi:type="dcterms:W3CDTF">2020-04-14T03:17:00Z</dcterms:created>
  <dcterms:modified xsi:type="dcterms:W3CDTF">2021-05-25T03:52:00Z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275B33C28B3A4B35A12BC6E7ACE577B7</vt:lpwstr>
  </property>
</Properties>
</file>