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9F" w:rsidRDefault="0015639F">
      <w:pPr>
        <w:jc w:val="center"/>
        <w:rPr>
          <w:rFonts w:ascii="仿宋_GB2312" w:eastAsia="仿宋_GB2312"/>
          <w:sz w:val="32"/>
          <w:szCs w:val="32"/>
        </w:rPr>
      </w:pPr>
    </w:p>
    <w:p w:rsidR="0015639F" w:rsidRDefault="007A59B2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内农牧机局发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〕</w:t>
      </w:r>
      <w:r w:rsidRPr="000B7AF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15639F" w:rsidRDefault="0015639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639F" w:rsidRDefault="007A59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次农机购置补贴公开电话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抽查结果的通报</w:t>
      </w:r>
    </w:p>
    <w:p w:rsidR="0015639F" w:rsidRDefault="001563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5639F" w:rsidRDefault="007A59B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各盟市农牧局：</w:t>
      </w:r>
    </w:p>
    <w:p w:rsidR="0015639F" w:rsidRDefault="007A59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为进一步加强我区农机购置补贴信息公开建设，方便广大农牧民和相关企业了解掌握购机补贴相关政策，切实强化政务公开并做好服务工作，结合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年度绩效考核结果，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月中旬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我区对各地</w:t>
      </w:r>
      <w:r>
        <w:rPr>
          <w:rFonts w:ascii="仿宋_GB2312" w:eastAsia="仿宋_GB2312" w:hAnsi="仿宋_GB2312" w:cs="仿宋_GB2312" w:hint="eastAsia"/>
          <w:sz w:val="32"/>
          <w:szCs w:val="32"/>
        </w:rPr>
        <w:t>农机购置补贴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政策咨询等公开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</w:t>
      </w:r>
      <w:r>
        <w:rPr>
          <w:rFonts w:ascii="仿宋_GB2312" w:eastAsia="仿宋_GB2312" w:hAnsi="仿宋_GB2312" w:cs="仿宋_GB2312" w:hint="eastAsia"/>
          <w:sz w:val="32"/>
          <w:szCs w:val="32"/>
        </w:rPr>
        <w:t>抽查。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现将抽查情况通报如下：</w:t>
      </w:r>
    </w:p>
    <w:p w:rsidR="0015639F" w:rsidRDefault="007A59B2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电话</w:t>
      </w:r>
      <w:r>
        <w:rPr>
          <w:rFonts w:ascii="黑体" w:eastAsia="黑体" w:hAnsi="黑体" w:cs="黑体" w:hint="eastAsia"/>
          <w:sz w:val="32"/>
          <w:szCs w:val="32"/>
        </w:rPr>
        <w:t>畅通</w:t>
      </w:r>
      <w:r>
        <w:rPr>
          <w:rFonts w:ascii="黑体" w:eastAsia="黑体" w:hAnsi="黑体" w:cs="黑体" w:hint="eastAsia"/>
          <w:sz w:val="32"/>
          <w:szCs w:val="32"/>
        </w:rPr>
        <w:t>抽查情况</w:t>
      </w:r>
    </w:p>
    <w:p w:rsidR="0015639F" w:rsidRDefault="007A59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本次共抽查了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个盟市及</w:t>
      </w:r>
      <w:r>
        <w:rPr>
          <w:rFonts w:ascii="仿宋_GB2312" w:eastAsia="仿宋_GB2312" w:hAnsi="仿宋_GB2312" w:cs="仿宋_GB2312" w:hint="eastAsia"/>
          <w:sz w:val="32"/>
          <w:szCs w:val="32"/>
        </w:rPr>
        <w:t>99</w:t>
      </w:r>
      <w:r>
        <w:rPr>
          <w:rFonts w:ascii="仿宋_GB2312" w:eastAsia="仿宋_GB2312" w:hAnsi="仿宋_GB2312" w:cs="仿宋_GB2312" w:hint="eastAsia"/>
          <w:sz w:val="32"/>
          <w:szCs w:val="32"/>
        </w:rPr>
        <w:t>个旗县的</w:t>
      </w:r>
      <w:r>
        <w:rPr>
          <w:rFonts w:ascii="仿宋_GB2312" w:eastAsia="仿宋_GB2312" w:hAnsi="仿宋_GB2312" w:cs="仿宋_GB2312" w:hint="eastAsia"/>
          <w:sz w:val="32"/>
          <w:szCs w:val="32"/>
        </w:rPr>
        <w:t>196</w:t>
      </w:r>
      <w:r>
        <w:rPr>
          <w:rFonts w:ascii="仿宋_GB2312" w:eastAsia="仿宋_GB2312" w:hAnsi="仿宋_GB2312" w:cs="仿宋_GB2312" w:hint="eastAsia"/>
          <w:sz w:val="32"/>
          <w:szCs w:val="32"/>
        </w:rPr>
        <w:t>部（次）</w:t>
      </w:r>
      <w:r>
        <w:rPr>
          <w:rFonts w:ascii="仿宋_GB2312" w:eastAsia="仿宋_GB2312" w:hAnsi="仿宋_GB2312" w:cs="仿宋_GB2312" w:hint="eastAsia"/>
          <w:sz w:val="32"/>
          <w:szCs w:val="32"/>
        </w:rPr>
        <w:t>农机购置补贴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154</w:t>
      </w:r>
      <w:r>
        <w:rPr>
          <w:rFonts w:ascii="仿宋_GB2312" w:eastAsia="仿宋_GB2312" w:hAnsi="仿宋_GB2312" w:cs="仿宋_GB2312" w:hint="eastAsia"/>
          <w:sz w:val="32"/>
          <w:szCs w:val="32"/>
        </w:rPr>
        <w:t>部电话合格，合格率为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78.57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部不合格电话中，有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“无人接听”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64.29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“欠费停机”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14.3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反馈“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补贴政策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不了解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7.14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部电话为非政策投诉电话，占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9.52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部电话线路故障，</w:t>
      </w:r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>
        <w:rPr>
          <w:rFonts w:ascii="仿宋_GB2312" w:eastAsia="仿宋_GB2312" w:hAnsi="仿宋_GB2312" w:cs="仿宋_GB2312" w:hint="eastAsia"/>
          <w:sz w:val="32"/>
          <w:szCs w:val="32"/>
        </w:rPr>
        <w:t>2.38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部手机关机，</w:t>
      </w:r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>
        <w:rPr>
          <w:rFonts w:ascii="仿宋_GB2312" w:eastAsia="仿宋_GB2312" w:hAnsi="仿宋_GB2312" w:cs="仿宋_GB2312" w:hint="eastAsia"/>
          <w:sz w:val="32"/>
          <w:szCs w:val="32"/>
        </w:rPr>
        <w:t>2.38</w:t>
      </w:r>
      <w:r>
        <w:rPr>
          <w:rFonts w:ascii="仿宋_GB2312" w:eastAsia="仿宋_GB2312" w:hAnsi="仿宋_GB2312" w:cs="仿宋_GB2312" w:hint="eastAsia"/>
          <w:sz w:val="32"/>
          <w:szCs w:val="32"/>
        </w:rPr>
        <w:t>％。（抽查结果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详见</w:t>
      </w: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5639F" w:rsidRDefault="007A59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抽查发现，有个别农机部门存在购机补贴政策咨询、政策投诉举报、补贴机具质量投诉三类电话均不合格的情况。涉及该情况的地区分别是巴彦淖尔市、五原县、杭锦后旗、克什克腾旗、商都县、苏尼特左旗、东乌珠穆沁旗。</w:t>
      </w:r>
    </w:p>
    <w:p w:rsidR="0015639F" w:rsidRDefault="007A59B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本次抽查时，对</w:t>
      </w:r>
      <w:r>
        <w:rPr>
          <w:rFonts w:ascii="仿宋_GB2312" w:eastAsia="仿宋_GB2312" w:hAnsi="仿宋_GB2312" w:cs="仿宋_GB2312" w:hint="eastAsia"/>
          <w:sz w:val="32"/>
          <w:szCs w:val="32"/>
        </w:rPr>
        <w:t>上次</w:t>
      </w:r>
      <w:r>
        <w:rPr>
          <w:rFonts w:ascii="仿宋_GB2312" w:eastAsia="仿宋_GB2312" w:hAnsi="仿宋_GB2312" w:cs="仿宋_GB2312" w:hint="eastAsia"/>
          <w:sz w:val="32"/>
          <w:szCs w:val="32"/>
        </w:rPr>
        <w:t>抽查中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不合格的电话进行了复查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，复查率</w:t>
      </w:r>
      <w:r>
        <w:rPr>
          <w:rFonts w:ascii="仿宋_GB2312" w:eastAsia="仿宋_GB2312" w:hAnsi="仿宋_GB2312" w:cs="仿宋_GB2312" w:hint="eastAsia"/>
          <w:sz w:val="32"/>
          <w:szCs w:val="32"/>
        </w:rPr>
        <w:t>达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复查结果为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部（次）电话仍不合格，已在附件中用“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”标出。其余</w:t>
      </w:r>
      <w:r>
        <w:rPr>
          <w:rFonts w:ascii="仿宋_GB2312" w:eastAsia="仿宋_GB2312" w:hAnsi="仿宋_GB2312" w:cs="仿宋_GB2312" w:hint="eastAsia"/>
          <w:sz w:val="32"/>
          <w:szCs w:val="32"/>
        </w:rPr>
        <w:t>全部畅通并合格。</w:t>
      </w:r>
    </w:p>
    <w:p w:rsidR="0015639F" w:rsidRDefault="007A59B2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有关要求</w:t>
      </w:r>
    </w:p>
    <w:p w:rsidR="0015639F" w:rsidRDefault="007A59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加强农机购置补贴政务信息公开，畅通政策咨询投诉电话服务，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是为更好地落实农机购置补贴政策，也</w:t>
      </w:r>
      <w:r>
        <w:rPr>
          <w:rFonts w:ascii="仿宋_GB2312" w:eastAsia="仿宋_GB2312" w:hAnsi="仿宋_GB2312" w:cs="仿宋_GB2312" w:hint="eastAsia"/>
          <w:sz w:val="32"/>
          <w:szCs w:val="32"/>
        </w:rPr>
        <w:t>是建设服务型政府的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举措之一</w:t>
      </w:r>
      <w:r>
        <w:rPr>
          <w:rFonts w:ascii="仿宋_GB2312" w:eastAsia="仿宋_GB2312" w:hAnsi="仿宋_GB2312" w:cs="仿宋_GB2312" w:hint="eastAsia"/>
          <w:sz w:val="32"/>
          <w:szCs w:val="32"/>
        </w:rPr>
        <w:t>，更是年度绩效考核的重要内容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为此，国家每年至少开展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全国性电话畅通情况的抽查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通报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（全国范围）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。自治区也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不定期进行抽查并通报。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盟市农机化主管部门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也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不定期</w:t>
      </w:r>
      <w:r>
        <w:rPr>
          <w:rFonts w:ascii="仿宋_GB2312" w:eastAsia="仿宋_GB2312" w:hAnsi="仿宋_GB2312" w:cs="仿宋_GB2312" w:hint="eastAsia"/>
          <w:sz w:val="32"/>
          <w:szCs w:val="32"/>
        </w:rPr>
        <w:t>监督检查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639F" w:rsidRDefault="007A59B2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盟市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旗县</w:t>
      </w:r>
      <w:r>
        <w:rPr>
          <w:rFonts w:ascii="仿宋_GB2312" w:eastAsia="仿宋_GB2312" w:hAnsi="仿宋_GB2312" w:cs="仿宋_GB2312" w:hint="eastAsia"/>
          <w:sz w:val="32"/>
          <w:szCs w:val="32"/>
        </w:rPr>
        <w:t>农牧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部门要确保已公开的政策咨询、投诉和质量监督电话畅通无阻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，并安排专人负责接听公开电话，</w:t>
      </w:r>
      <w:r>
        <w:rPr>
          <w:rFonts w:ascii="仿宋_GB2312" w:eastAsia="仿宋_GB2312" w:hAnsi="仿宋_GB2312" w:cs="仿宋_GB2312" w:hint="eastAsia"/>
          <w:sz w:val="32"/>
          <w:szCs w:val="32"/>
        </w:rPr>
        <w:t>来电及时接听、接听后做好问题解答</w:t>
      </w:r>
      <w:r>
        <w:rPr>
          <w:rFonts w:ascii="仿宋_GB2312" w:eastAsia="仿宋_GB2312" w:hAnsi="仿宋_GB2312" w:cs="仿宋_GB2312" w:hint="eastAsia"/>
          <w:sz w:val="32"/>
          <w:szCs w:val="32"/>
        </w:rPr>
        <w:t>和政策的解读。同时，要经常性地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进行全面自查</w:t>
      </w:r>
      <w:r>
        <w:rPr>
          <w:rFonts w:ascii="仿宋_GB2312" w:eastAsia="仿宋_GB2312" w:hAnsi="仿宋_GB2312" w:cs="仿宋_GB2312" w:hint="eastAsia"/>
          <w:sz w:val="32"/>
          <w:szCs w:val="32"/>
        </w:rPr>
        <w:t>或抽查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存在电话号码变更、长期无人接听或非农机购置补贴咨询投诉受理电话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及时更正</w:t>
      </w:r>
      <w:r>
        <w:rPr>
          <w:rFonts w:ascii="仿宋_GB2312" w:eastAsia="仿宋_GB2312" w:hAnsi="仿宋_GB2312" w:cs="仿宋_GB2312" w:hint="eastAsia"/>
          <w:sz w:val="32"/>
          <w:szCs w:val="32"/>
        </w:rPr>
        <w:t>并报送自治区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639F" w:rsidRDefault="007A59B2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（三）本次</w:t>
      </w:r>
      <w:r>
        <w:rPr>
          <w:rFonts w:ascii="仿宋_GB2312" w:eastAsia="仿宋_GB2312" w:hAnsi="仿宋_GB2312" w:cs="仿宋_GB2312" w:hint="eastAsia"/>
          <w:sz w:val="32"/>
          <w:szCs w:val="32"/>
        </w:rPr>
        <w:t>抽查有问题的电话，要及时进行修正。</w:t>
      </w:r>
    </w:p>
    <w:p w:rsidR="0015639F" w:rsidRDefault="0015639F">
      <w:pPr>
        <w:spacing w:line="56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:rsidR="0015639F" w:rsidRDefault="007A59B2">
      <w:pPr>
        <w:spacing w:line="560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第一次内蒙古</w:t>
      </w:r>
      <w:r>
        <w:rPr>
          <w:rFonts w:ascii="仿宋_GB2312" w:eastAsia="仿宋_GB2312" w:hAnsi="仿宋_GB2312" w:cs="仿宋_GB2312" w:hint="eastAsia"/>
          <w:sz w:val="32"/>
          <w:szCs w:val="32"/>
        </w:rPr>
        <w:t>农机购置补贴咨询投诉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电话抽查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不合格汇总表</w:t>
      </w:r>
    </w:p>
    <w:p w:rsidR="0015639F" w:rsidRDefault="001563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5639F" w:rsidRDefault="000B7AF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内蒙古自治区农牧厅农机局</w:t>
      </w:r>
    </w:p>
    <w:p w:rsidR="0015639F" w:rsidRDefault="000B7AF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1563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A59B2">
        <w:rPr>
          <w:rFonts w:ascii="仿宋_GB2312" w:eastAsia="仿宋_GB2312" w:hAnsi="仿宋_GB2312" w:cs="仿宋_GB2312" w:hint="eastAsia"/>
          <w:sz w:val="32"/>
          <w:szCs w:val="32"/>
        </w:rPr>
        <w:t>4</w:t>
      </w:r>
      <w:bookmarkStart w:id="0" w:name="_GoBack"/>
      <w:bookmarkEnd w:id="0"/>
      <w:r w:rsidR="007A59B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639F" w:rsidRDefault="007A59B2">
      <w:pPr>
        <w:rPr>
          <w:rFonts w:eastAsia="宋体"/>
          <w:b/>
          <w:bCs/>
        </w:rPr>
      </w:pPr>
      <w:r>
        <w:rPr>
          <w:rFonts w:hint="eastAsia"/>
          <w:b/>
          <w:bCs/>
        </w:rPr>
        <w:lastRenderedPageBreak/>
        <w:t>附件：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"/>
        <w:gridCol w:w="1062"/>
        <w:gridCol w:w="1404"/>
        <w:gridCol w:w="1254"/>
        <w:gridCol w:w="491"/>
        <w:gridCol w:w="1444"/>
        <w:gridCol w:w="1179"/>
        <w:gridCol w:w="464"/>
        <w:gridCol w:w="1410"/>
        <w:gridCol w:w="1139"/>
        <w:gridCol w:w="464"/>
      </w:tblGrid>
      <w:tr w:rsidR="0015639F">
        <w:trPr>
          <w:trHeight w:val="454"/>
          <w:tblHeader/>
        </w:trPr>
        <w:tc>
          <w:tcPr>
            <w:tcW w:w="5000" w:type="pct"/>
            <w:gridSpan w:val="11"/>
            <w:noWrap/>
            <w:vAlign w:val="center"/>
          </w:tcPr>
          <w:p w:rsidR="0015639F" w:rsidRDefault="007A59B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2021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第一次内蒙古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农机购置补贴咨询投诉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电话抽查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不合格汇总表</w:t>
            </w:r>
          </w:p>
        </w:tc>
      </w:tr>
      <w:tr w:rsidR="0015639F">
        <w:trPr>
          <w:trHeight w:val="454"/>
          <w:tblHeader/>
        </w:trPr>
        <w:tc>
          <w:tcPr>
            <w:tcW w:w="174" w:type="pct"/>
            <w:vMerge w:val="restar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97" w:type="pct"/>
            <w:vMerge w:val="restar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474" w:type="pct"/>
            <w:gridSpan w:val="3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购机补贴政策咨询电话</w:t>
            </w:r>
          </w:p>
        </w:tc>
        <w:tc>
          <w:tcPr>
            <w:tcW w:w="1445" w:type="pct"/>
            <w:gridSpan w:val="3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政策投诉举报电话</w:t>
            </w:r>
          </w:p>
        </w:tc>
        <w:tc>
          <w:tcPr>
            <w:tcW w:w="1408" w:type="pct"/>
            <w:gridSpan w:val="3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补贴机具质量投诉电话</w:t>
            </w:r>
          </w:p>
        </w:tc>
      </w:tr>
      <w:tr w:rsidR="0015639F">
        <w:trPr>
          <w:trHeight w:val="454"/>
          <w:tblHeader/>
        </w:trPr>
        <w:tc>
          <w:tcPr>
            <w:tcW w:w="174" w:type="pct"/>
            <w:vMerge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497" w:type="pct"/>
            <w:vMerge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问题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标记</w:t>
            </w: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问题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标记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号码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问题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标记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玉泉区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0471-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6373130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海南区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335727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="-25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克什克腾旗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0476-5222867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15247640950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13948688252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科尔沁区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0475-6385236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科左中旗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2289803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3213514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科左后旗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0475-2370628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库伦旗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2320843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准格尔旗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4220090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非投诉电话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鄂托克旗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6212252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线路故障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6215904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鄂托克前旗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7628227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乌审旗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7585186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鄂温克旗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15145444777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非咨询电话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巴彦淖尔市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0478-8761253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0478-8289016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政策不了解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7999867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临河区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8921819</w:t>
            </w:r>
          </w:p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0478-8921821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15334887579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五原县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7960901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7960953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7960953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磴口县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0478-7966647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乌拉特前旗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3268935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杭锦后旗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0478-7982004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0478-798200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0478-798200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集宁区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0474-8815160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0474-8815160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商都县</w:t>
            </w:r>
          </w:p>
        </w:tc>
        <w:tc>
          <w:tcPr>
            <w:tcW w:w="657" w:type="pct"/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15714844809</w:t>
            </w:r>
          </w:p>
        </w:tc>
        <w:tc>
          <w:tcPr>
            <w:tcW w:w="587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非咨询电话</w:t>
            </w:r>
          </w:p>
        </w:tc>
        <w:tc>
          <w:tcPr>
            <w:tcW w:w="229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15714848675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15714847785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四子王旗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13847432238</w:t>
            </w:r>
          </w:p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13904741292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政策不了解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丰镇市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0474-3584558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非投诉电话</w:t>
            </w:r>
          </w:p>
        </w:tc>
        <w:tc>
          <w:tcPr>
            <w:tcW w:w="216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0474-3584558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非投诉电话</w:t>
            </w:r>
          </w:p>
        </w:tc>
        <w:tc>
          <w:tcPr>
            <w:tcW w:w="214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97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科右前旗</w:t>
            </w:r>
          </w:p>
        </w:tc>
        <w:tc>
          <w:tcPr>
            <w:tcW w:w="65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82-8398107</w:t>
            </w:r>
          </w:p>
        </w:tc>
        <w:tc>
          <w:tcPr>
            <w:tcW w:w="552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82-8395022</w:t>
            </w:r>
          </w:p>
        </w:tc>
        <w:tc>
          <w:tcPr>
            <w:tcW w:w="533" w:type="pct"/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4" w:type="pct"/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科右中旗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13848694033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关机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锡林郭勒盟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0479-8212107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苏尼特左旗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0479-2522132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0479-2522132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0479-2522132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</w:tr>
      <w:tr w:rsidR="0015639F">
        <w:trPr>
          <w:trHeight w:val="42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东乌旗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0479-2770325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0479-2770325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0479-2770325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停机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  <w:tr w:rsidR="0015639F">
        <w:trPr>
          <w:trHeight w:val="425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太仆寺旗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0479-5238559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0479-5238559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无人接听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7A59B2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-25" w:left="-53" w:rightChars="-25" w:right="-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39F" w:rsidRDefault="0015639F">
            <w:pPr>
              <w:widowControl/>
              <w:ind w:leftChars="25" w:left="53" w:rightChars="25" w:right="53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15639F" w:rsidRDefault="007A59B2">
      <w:pPr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注：标记有“</w:t>
      </w:r>
      <w:r>
        <w:rPr>
          <w:rFonts w:ascii="仿宋_GB2312" w:eastAsia="仿宋_GB2312" w:hAnsi="仿宋_GB2312" w:cs="仿宋_GB2312" w:hint="eastAsia"/>
          <w:kern w:val="0"/>
          <w:sz w:val="18"/>
          <w:szCs w:val="18"/>
        </w:rPr>
        <w:t>*</w:t>
      </w:r>
      <w:r>
        <w:rPr>
          <w:rFonts w:ascii="仿宋_GB2312" w:eastAsia="仿宋_GB2312" w:hAnsi="仿宋_GB2312" w:cs="仿宋_GB2312" w:hint="eastAsia"/>
          <w:sz w:val="18"/>
          <w:szCs w:val="18"/>
        </w:rPr>
        <w:t>”的为上一次抽查的不合格电话。未列入本表的旗县区及本表格内的空白区，抽查为</w:t>
      </w:r>
      <w:r>
        <w:rPr>
          <w:rFonts w:ascii="仿宋_GB2312" w:eastAsia="仿宋_GB2312" w:hAnsi="仿宋_GB2312" w:cs="仿宋_GB2312" w:hint="eastAsia"/>
          <w:sz w:val="18"/>
          <w:szCs w:val="18"/>
        </w:rPr>
        <w:t>合格</w:t>
      </w:r>
      <w:r>
        <w:rPr>
          <w:rFonts w:hint="eastAsia"/>
          <w:sz w:val="18"/>
          <w:szCs w:val="18"/>
        </w:rPr>
        <w:t>。</w:t>
      </w:r>
    </w:p>
    <w:sectPr w:rsidR="0015639F" w:rsidSect="0015639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9B2" w:rsidRDefault="007A59B2" w:rsidP="000B7AFA">
      <w:r>
        <w:separator/>
      </w:r>
    </w:p>
  </w:endnote>
  <w:endnote w:type="continuationSeparator" w:id="1">
    <w:p w:rsidR="007A59B2" w:rsidRDefault="007A59B2" w:rsidP="000B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9B2" w:rsidRDefault="007A59B2" w:rsidP="000B7AFA">
      <w:r>
        <w:separator/>
      </w:r>
    </w:p>
  </w:footnote>
  <w:footnote w:type="continuationSeparator" w:id="1">
    <w:p w:rsidR="007A59B2" w:rsidRDefault="007A59B2" w:rsidP="000B7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C573CA"/>
    <w:multiLevelType w:val="singleLevel"/>
    <w:tmpl w:val="F8C573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639F"/>
    <w:rsid w:val="000B7AFA"/>
    <w:rsid w:val="0015639F"/>
    <w:rsid w:val="007A59B2"/>
    <w:rsid w:val="00DE0AE0"/>
    <w:rsid w:val="010922A5"/>
    <w:rsid w:val="011059A3"/>
    <w:rsid w:val="052D74E3"/>
    <w:rsid w:val="0C326135"/>
    <w:rsid w:val="0F1E2BE0"/>
    <w:rsid w:val="12E110A2"/>
    <w:rsid w:val="17282710"/>
    <w:rsid w:val="1B243054"/>
    <w:rsid w:val="23D952EF"/>
    <w:rsid w:val="275F7A21"/>
    <w:rsid w:val="282E250F"/>
    <w:rsid w:val="33A303FD"/>
    <w:rsid w:val="34F117EC"/>
    <w:rsid w:val="37466286"/>
    <w:rsid w:val="3A977B4B"/>
    <w:rsid w:val="48CA5B92"/>
    <w:rsid w:val="4BDC0510"/>
    <w:rsid w:val="548242BD"/>
    <w:rsid w:val="57024AF0"/>
    <w:rsid w:val="5B8558CA"/>
    <w:rsid w:val="5EE7497B"/>
    <w:rsid w:val="610767F8"/>
    <w:rsid w:val="654C69A7"/>
    <w:rsid w:val="6E1D410C"/>
    <w:rsid w:val="74175BCC"/>
    <w:rsid w:val="74695942"/>
    <w:rsid w:val="7618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639F"/>
    <w:rPr>
      <w:i/>
    </w:rPr>
  </w:style>
  <w:style w:type="paragraph" w:styleId="a4">
    <w:name w:val="header"/>
    <w:basedOn w:val="a"/>
    <w:link w:val="Char"/>
    <w:rsid w:val="000B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7A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B7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7A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2051</Characters>
  <Application>Microsoft Office Word</Application>
  <DocSecurity>0</DocSecurity>
  <Lines>17</Lines>
  <Paragraphs>4</Paragraphs>
  <ScaleCrop>false</ScaleCrop>
  <Company>内蒙古农机推广站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王玉柱</cp:lastModifiedBy>
  <cp:revision>2</cp:revision>
  <cp:lastPrinted>2021-06-03T07:15:00Z</cp:lastPrinted>
  <dcterms:created xsi:type="dcterms:W3CDTF">2021-06-01T09:09:00Z</dcterms:created>
  <dcterms:modified xsi:type="dcterms:W3CDTF">2021-06-09T03:33:00Z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443EB825D0D8479B96EB9F686DB94405</vt:lpwstr>
  </property>
</Properties>
</file>