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E63" w:rsidRPr="00977E63" w:rsidRDefault="00977E63" w:rsidP="00977E63">
      <w:pPr>
        <w:widowControl/>
        <w:spacing w:line="720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7E63">
        <w:rPr>
          <w:rFonts w:ascii="微软雅黑" w:eastAsia="微软雅黑" w:hAnsi="微软雅黑" w:cs="宋体" w:hint="eastAsia"/>
          <w:kern w:val="0"/>
          <w:sz w:val="27"/>
          <w:szCs w:val="27"/>
          <w:bdr w:val="none" w:sz="0" w:space="0" w:color="auto" w:frame="1"/>
        </w:rPr>
        <w:t>附件：国家支持的农业机械推广鉴定申报材料具体要求</w:t>
      </w:r>
    </w:p>
    <w:p w:rsidR="00977E63" w:rsidRPr="00977E63" w:rsidRDefault="00977E63" w:rsidP="00977E63">
      <w:pPr>
        <w:widowControl/>
        <w:spacing w:line="720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13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020"/>
        <w:gridCol w:w="1265"/>
        <w:gridCol w:w="9019"/>
        <w:gridCol w:w="1202"/>
      </w:tblGrid>
      <w:tr w:rsidR="00977E63" w:rsidRPr="00977E63" w:rsidTr="00977E63">
        <w:trPr>
          <w:trHeight w:val="585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7E63">
              <w:rPr>
                <w:rFonts w:ascii="宋体" w:eastAsia="宋体" w:hAnsi="宋体" w:cs="宋体" w:hint="eastAsia"/>
                <w:b/>
                <w:bCs/>
                <w:kern w:val="0"/>
                <w:szCs w:val="21"/>
                <w:bdr w:val="none" w:sz="0" w:space="0" w:color="auto" w:frame="1"/>
              </w:rPr>
              <w:t>序号</w:t>
            </w:r>
          </w:p>
        </w:tc>
        <w:tc>
          <w:tcPr>
            <w:tcW w:w="1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7E63">
              <w:rPr>
                <w:rFonts w:ascii="宋体" w:eastAsia="宋体" w:hAnsi="宋体" w:cs="宋体" w:hint="eastAsia"/>
                <w:b/>
                <w:bCs/>
                <w:kern w:val="0"/>
                <w:szCs w:val="21"/>
                <w:bdr w:val="none" w:sz="0" w:space="0" w:color="auto" w:frame="1"/>
              </w:rPr>
              <w:t>填写项目或上传文件</w:t>
            </w:r>
          </w:p>
        </w:tc>
        <w:tc>
          <w:tcPr>
            <w:tcW w:w="16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7E63">
              <w:rPr>
                <w:rFonts w:ascii="宋体" w:eastAsia="宋体" w:hAnsi="宋体" w:cs="宋体" w:hint="eastAsia"/>
                <w:b/>
                <w:bCs/>
                <w:kern w:val="0"/>
                <w:szCs w:val="21"/>
                <w:bdr w:val="none" w:sz="0" w:space="0" w:color="auto" w:frame="1"/>
              </w:rPr>
              <w:t>项目</w:t>
            </w:r>
          </w:p>
        </w:tc>
        <w:tc>
          <w:tcPr>
            <w:tcW w:w="5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7E63">
              <w:rPr>
                <w:rFonts w:ascii="宋体" w:eastAsia="宋体" w:hAnsi="宋体" w:cs="宋体" w:hint="eastAsia"/>
                <w:b/>
                <w:bCs/>
                <w:kern w:val="0"/>
                <w:szCs w:val="21"/>
                <w:bdr w:val="none" w:sz="0" w:space="0" w:color="auto" w:frame="1"/>
              </w:rPr>
              <w:t>填报注意事项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7E63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备注</w:t>
            </w:r>
          </w:p>
        </w:tc>
      </w:tr>
      <w:tr w:rsidR="00977E63" w:rsidRPr="00977E63" w:rsidTr="00977E63">
        <w:trPr>
          <w:trHeight w:val="525"/>
        </w:trPr>
        <w:tc>
          <w:tcPr>
            <w:tcW w:w="765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7E63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1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7E63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申报类型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7E63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初次鉴定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7E63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首次申报国推鉴定选择初次鉴定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77E63" w:rsidRPr="00977E63" w:rsidTr="00977E63">
        <w:trPr>
          <w:trHeight w:val="31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7E63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换证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7E63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已有部级推广鉴定证书，到期当年6月30日前可申报换证，在原证书编号处填写部证编号。未申请换证的，证书到期后自动失效。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7E63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换证是指持有《农业机械推广鉴定证书》的到期换领《农业机械试验鉴定证书》，持证者应向原发证机构申请换证。不受理由省鉴定机构发放证书的换证</w:t>
            </w:r>
          </w:p>
        </w:tc>
      </w:tr>
      <w:tr w:rsidR="00977E63" w:rsidRPr="00977E63" w:rsidTr="00977E63">
        <w:trPr>
          <w:trHeight w:val="735"/>
        </w:trPr>
        <w:tc>
          <w:tcPr>
            <w:tcW w:w="765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7E63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2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7E63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企业信息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7E63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生产者名称和地址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7E63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名称和地址应与生产者营业执照一致。申请换证的，名称地址还应与原鉴定证书中信息一致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7E63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生产者和生产厂信息在</w:t>
            </w:r>
            <w:r w:rsidRPr="00977E63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注册时已填写，申报时仅需确认信息是否准确，与营业执照中信息一致。如有变化，应先在申报系统中变更生产者和生产厂信息，并上传最新营业执照后再申报产品</w:t>
            </w:r>
          </w:p>
        </w:tc>
      </w:tr>
      <w:tr w:rsidR="00977E63" w:rsidRPr="00977E63" w:rsidTr="00977E63">
        <w:trPr>
          <w:trHeight w:val="111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7E63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登记注册号或注册登记文件</w:t>
            </w:r>
          </w:p>
        </w:tc>
        <w:tc>
          <w:tcPr>
            <w:tcW w:w="5115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7E63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境内企业注册登记号应与营业执照的企业社会信用代码号一致。境外生产者的法定登记注册文件应上传简体中文版本，可为政府部门出具的经营证明、企业注册证明文件或是法院出具的证明文件等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77E63" w:rsidRPr="00977E63" w:rsidTr="00977E63">
        <w:trPr>
          <w:trHeight w:val="36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77E63" w:rsidRPr="00977E63" w:rsidTr="00977E63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7E63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经营范围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7E63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应覆盖申报产品的生产制造内容，若生产者营业执照中缺少申报产品的生产制造内容，其实际生产制造的分公司营业执照应有申报产品的生产制造内容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77E63" w:rsidRPr="00977E63" w:rsidTr="00977E63">
        <w:trPr>
          <w:trHeight w:val="85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7E63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生产厂名称和地址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7E63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名称和地址应与生产厂营业执照一致。申请换证的，名称地址还应与原鉴定证书中信息一致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77E63" w:rsidRPr="00977E63" w:rsidTr="00977E63">
        <w:trPr>
          <w:trHeight w:val="55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7E63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生产厂经营范围</w:t>
            </w:r>
          </w:p>
        </w:tc>
        <w:tc>
          <w:tcPr>
            <w:tcW w:w="5115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7E63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应覆盖申报产品的生产制造内容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77E63" w:rsidRPr="00977E63" w:rsidTr="00977E63">
        <w:trPr>
          <w:trHeight w:val="312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77E63" w:rsidRPr="00977E63" w:rsidTr="00977E63">
        <w:trPr>
          <w:trHeight w:val="705"/>
        </w:trPr>
        <w:tc>
          <w:tcPr>
            <w:tcW w:w="765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7E63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3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7E63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申报产品信息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7E63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类别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7E63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应在申报系统里选择与申报产品相符的产品大类，如无法选择，则不在国推鉴定产品种类范围中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7E63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申报产品应在国推鉴定产品种类范围内</w:t>
            </w:r>
          </w:p>
        </w:tc>
      </w:tr>
      <w:tr w:rsidR="00977E63" w:rsidRPr="00977E63" w:rsidTr="00977E63">
        <w:trPr>
          <w:trHeight w:val="8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7E63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品目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7E63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应在申报系统里选择与申报产品相符的品目，注意查看国推鉴定产品种类指南中的限制范围。如无法选择，则不在国推鉴定产品种类范围中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77E63" w:rsidRPr="00977E63" w:rsidTr="00977E63">
        <w:trPr>
          <w:trHeight w:val="97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7E63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产品型号和产品名称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7E63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填写申报产品的型号和名称，在产品型号栏内不应填写“型”字和产品名称，在产品名称栏内不应填写产品型号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7E63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申报产品应在推广鉴定大纲范围内</w:t>
            </w:r>
          </w:p>
        </w:tc>
      </w:tr>
      <w:tr w:rsidR="00977E63" w:rsidRPr="00977E63" w:rsidTr="00977E63">
        <w:trPr>
          <w:trHeight w:val="91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7E63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申报初次鉴定的产品，应在国家支持的推广鉴定产品种类指南内，可在平台产品种类指南查询中查看，申请换证的产品不受产品种类指南限制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77E63" w:rsidRPr="00977E63" w:rsidTr="00977E63">
        <w:trPr>
          <w:trHeight w:val="67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7E63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申报产品应在产品推广鉴定大纲适用范围内，推广鉴定大纲可在平台试验鉴定大纲查询中查看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77E63" w:rsidRPr="00977E63" w:rsidTr="00977E63">
        <w:trPr>
          <w:trHeight w:val="52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7E63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产品型号编制应符合推广鉴定大纲规定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77E63" w:rsidRPr="00977E63" w:rsidTr="00977E63">
        <w:trPr>
          <w:trHeight w:val="960"/>
        </w:trPr>
        <w:tc>
          <w:tcPr>
            <w:tcW w:w="765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7E63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3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7E63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申报产品信息</w:t>
            </w:r>
          </w:p>
        </w:tc>
        <w:tc>
          <w:tcPr>
            <w:tcW w:w="1665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7E63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产品型号和产品名称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7E63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申请前五年内，有违反《农业机械试验鉴定办法》第二十五条第一项、第五项、第六项、第七项和第三十条规定的不予受理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77E63" w:rsidRPr="00977E63" w:rsidTr="00977E63">
        <w:trPr>
          <w:trHeight w:val="6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7E63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申请时，生产者违背所作承诺被通报的，不予受理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77E63" w:rsidRPr="00977E63" w:rsidTr="00977E63">
        <w:trPr>
          <w:trHeight w:val="5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7E63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主销区域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7E63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按实际销售区域填写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77E63" w:rsidRPr="00977E63" w:rsidTr="00977E63">
        <w:trPr>
          <w:trHeight w:val="79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7E63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该型号产品生产量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7E63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按产品实际生产量填写，初次鉴定数量应符合产品推广鉴定大纲规定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77E63" w:rsidRPr="00977E63" w:rsidTr="00977E63">
        <w:trPr>
          <w:trHeight w:val="81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7E63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该型号产品销售量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7E63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按产品实际销售量填写，初次鉴定数量应符合产品推广鉴定大纲规定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77E63" w:rsidRPr="00977E63" w:rsidTr="00977E63">
        <w:trPr>
          <w:trHeight w:val="7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7E63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涵盖产品或鉴定单元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7E63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同批申报的产品符合推广鉴定大纲涵盖机型或鉴定单元要求的，应与主机型合并申报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77E63" w:rsidRPr="00977E63" w:rsidTr="00977E63">
        <w:trPr>
          <w:trHeight w:val="100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7E63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填写涵盖产品或鉴定单元产品型号和名称，在产品型号栏内不应填写“型”字和产品名称，在产品名称栏内不应填写产品型号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77E63" w:rsidRPr="00977E63" w:rsidTr="00977E63">
        <w:trPr>
          <w:trHeight w:val="64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7E63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涵盖产品或鉴定单元产品生产量和销售量应符合大纲规定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77E63" w:rsidRPr="00977E63" w:rsidTr="00977E63">
        <w:trPr>
          <w:trHeight w:val="1050"/>
        </w:trPr>
        <w:tc>
          <w:tcPr>
            <w:tcW w:w="765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7E63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lastRenderedPageBreak/>
              <w:t>4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7E63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产品执行标准文本上传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7E63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产品执行标准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7E63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产品执行标准适用范围应包含申请产品的技术要求，标准类型包括企业标准、国家标准、行业标准、地方标准或团体标准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77E63" w:rsidRPr="00977E63" w:rsidTr="00977E63">
        <w:trPr>
          <w:trHeight w:val="6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7E63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标准文本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7E63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应上传标准文本PDF文件，不应仅上传标准备案表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77E63" w:rsidRPr="00977E63" w:rsidTr="00977E63">
        <w:trPr>
          <w:trHeight w:val="85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7E63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涵盖产品或鉴定单元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7E63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若涵盖产品或鉴定单元产品的产品执行标准与主机型不同时，应同时上传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77E63" w:rsidRPr="00977E63" w:rsidTr="00977E63">
        <w:trPr>
          <w:trHeight w:val="1635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7E63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7E63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可采信的检验检测报告（如有）上传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7E63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检验报告文本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7E63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大纲规定必须采信检验报告和鉴定机构只能采信的项目（如《农业轮式和履带拖拉机》（DG/T001-2019)推广鉴定大纲规定：轮式拖拉机可靠性试验报告、翻倾防护装置强度报告、安全带及其固定装置的强度报告等），应在申请时上传检验报告原件扫描件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7E63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按现行有效推广鉴定大纲规定执行</w:t>
            </w:r>
          </w:p>
        </w:tc>
      </w:tr>
      <w:tr w:rsidR="00977E63" w:rsidRPr="00977E63" w:rsidTr="00977E63">
        <w:trPr>
          <w:trHeight w:val="870"/>
        </w:trPr>
        <w:tc>
          <w:tcPr>
            <w:tcW w:w="76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7E63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6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7E63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强制认证或生产许可证证书及附件（如有）上传</w:t>
            </w:r>
          </w:p>
        </w:tc>
        <w:tc>
          <w:tcPr>
            <w:tcW w:w="166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7E63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证书及附件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7E63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生产许可证管理的产品应提供生产许可证书，生产许可证应在有效期内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7E63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证书管理范围内的产品应上传</w:t>
            </w:r>
          </w:p>
        </w:tc>
      </w:tr>
      <w:tr w:rsidR="00977E63" w:rsidRPr="00977E63" w:rsidTr="00977E63">
        <w:trPr>
          <w:trHeight w:val="8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7E63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植保机械、配套单缸柴油机及18.4KW以下的轮式拖拉机应提供3C强制性证书，认证证书应在有效期内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77E63" w:rsidRPr="00977E63" w:rsidTr="00977E63">
        <w:trPr>
          <w:trHeight w:val="1065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7E63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7E63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产品照片上传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7E63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照片电子版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7E63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应按照推广鉴定大纲要求上传产品照片，涵盖产品或鉴定单元产品也应上传产品照片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7E63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上传文件应为图片格式，大小不超过5M</w:t>
            </w:r>
          </w:p>
        </w:tc>
      </w:tr>
      <w:tr w:rsidR="00977E63" w:rsidRPr="00977E63" w:rsidTr="00977E63">
        <w:trPr>
          <w:trHeight w:val="975"/>
        </w:trPr>
        <w:tc>
          <w:tcPr>
            <w:tcW w:w="765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7E63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8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7E63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产品规格表上传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7E63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填写格式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7E63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按现行有效推广鉴定大纲（包含大纲修改单）规定的格式填写，初次鉴定的产品规格表可在平台的申请指南中下载格式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77E63" w:rsidRPr="00977E63" w:rsidTr="00977E63">
        <w:trPr>
          <w:trHeight w:val="67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7E63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产品型号和产品名称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7E63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产品规格表中的产品型号和产品名称应与申报产品型号和名称一致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77E63" w:rsidRPr="00977E63" w:rsidTr="00977E63">
        <w:trPr>
          <w:trHeight w:val="7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7E63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涵盖产品或鉴定单元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7E63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申报涵盖的产品和鉴定单元产品也应同时上传产品规格表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77E63" w:rsidRPr="00977E63" w:rsidTr="00977E63">
        <w:trPr>
          <w:trHeight w:val="6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7E63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填写内容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7E63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填写内容应完整，不适用的项目打“/”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77E63" w:rsidRPr="00977E63" w:rsidTr="00977E63">
        <w:trPr>
          <w:trHeight w:val="61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7E63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签字盖章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7E63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应有企业负责人签字，填写日期，并加盖公章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77E63" w:rsidRPr="00977E63" w:rsidTr="00977E63">
        <w:trPr>
          <w:trHeight w:val="1140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7E63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7E63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企业自我声明（换证）上传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7E63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上传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7E63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申请换证的产品，应上传企业自我声明，自我声明的格式见</w:t>
            </w:r>
            <w:hyperlink r:id="rId5" w:history="1">
              <w:r w:rsidRPr="00977E63">
                <w:rPr>
                  <w:rFonts w:ascii="微软雅黑" w:eastAsia="微软雅黑" w:hAnsi="微软雅黑" w:cs="宋体" w:hint="eastAsia"/>
                  <w:color w:val="0000FF"/>
                  <w:kern w:val="0"/>
                  <w:sz w:val="27"/>
                  <w:szCs w:val="27"/>
                  <w:u w:val="single"/>
                  <w:bdr w:val="none" w:sz="0" w:space="0" w:color="auto" w:frame="1"/>
                </w:rPr>
                <w:t>http://202.127.42.49:8080/nongji/article/content/201905/3576/1.html</w:t>
              </w:r>
            </w:hyperlink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7E63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在产品规格表处上传</w:t>
            </w:r>
          </w:p>
        </w:tc>
      </w:tr>
      <w:tr w:rsidR="00977E63" w:rsidRPr="00977E63" w:rsidTr="00977E63">
        <w:trPr>
          <w:trHeight w:val="900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77E63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77E63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委托书上传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77E63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代理申请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77E63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国推鉴定一般由生产者申请，由销售者代理申请的，应上传生产者签署的委托书</w:t>
            </w:r>
            <w:r w:rsidRPr="00977E6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7E63" w:rsidRPr="00977E63" w:rsidRDefault="00977E63" w:rsidP="00977E6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403B4D" w:rsidRPr="00977E63" w:rsidRDefault="00403B4D">
      <w:pPr>
        <w:rPr>
          <w:rFonts w:hint="eastAsia"/>
        </w:rPr>
      </w:pPr>
      <w:bookmarkStart w:id="0" w:name="_GoBack"/>
      <w:bookmarkEnd w:id="0"/>
    </w:p>
    <w:sectPr w:rsidR="00403B4D" w:rsidRPr="00977E63" w:rsidSect="00977E6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04D"/>
    <w:rsid w:val="000A104D"/>
    <w:rsid w:val="00403B4D"/>
    <w:rsid w:val="0097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7E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77E63"/>
    <w:rPr>
      <w:b/>
      <w:bCs/>
    </w:rPr>
  </w:style>
  <w:style w:type="character" w:styleId="a5">
    <w:name w:val="Hyperlink"/>
    <w:basedOn w:val="a0"/>
    <w:uiPriority w:val="99"/>
    <w:semiHidden/>
    <w:unhideWhenUsed/>
    <w:rsid w:val="00977E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7E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77E63"/>
    <w:rPr>
      <w:b/>
      <w:bCs/>
    </w:rPr>
  </w:style>
  <w:style w:type="character" w:styleId="a5">
    <w:name w:val="Hyperlink"/>
    <w:basedOn w:val="a0"/>
    <w:uiPriority w:val="99"/>
    <w:semiHidden/>
    <w:unhideWhenUsed/>
    <w:rsid w:val="00977E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4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202.127.42.49:8080/nongji/article/content/201905/3576/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2</cp:revision>
  <dcterms:created xsi:type="dcterms:W3CDTF">2021-06-25T09:50:00Z</dcterms:created>
  <dcterms:modified xsi:type="dcterms:W3CDTF">2021-06-25T09:51:00Z</dcterms:modified>
</cp:coreProperties>
</file>