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关于农业机械专项鉴定大纲《花椒</w:t>
      </w:r>
      <w:r>
        <w:rPr>
          <w:b/>
          <w:sz w:val="28"/>
          <w:szCs w:val="28"/>
        </w:rPr>
        <w:t>摘果机</w:t>
      </w:r>
      <w:r>
        <w:rPr>
          <w:rFonts w:hint="eastAsia"/>
          <w:b/>
          <w:sz w:val="28"/>
          <w:szCs w:val="28"/>
        </w:rPr>
        <w:t>》（征求意见稿）的公示</w:t>
      </w:r>
    </w:p>
    <w:p>
      <w:pPr>
        <w:pStyle w:val="3"/>
        <w:shd w:val="clear" w:color="auto" w:fill="FFFFFF"/>
        <w:spacing w:before="240" w:beforeAutospacing="0" w:after="240" w:afterAutospacing="0"/>
        <w:jc w:val="both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各有关单位：</w:t>
      </w:r>
    </w:p>
    <w:p>
      <w:pPr>
        <w:pStyle w:val="3"/>
        <w:shd w:val="clear" w:color="auto" w:fill="FFFFFF"/>
        <w:spacing w:before="240" w:beforeAutospacing="0" w:after="240" w:afterAutospacing="0"/>
        <w:ind w:firstLine="48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《农业机械试验鉴定办法》（农业农村部令2018年第3号）和《农业机械试验鉴定工作规范》（农机发〔2019〕3号），经四川省农业农村厅批复，我站组织开展了四川省农业机械专项鉴定大纲制订工作。现将本次制订的农业机械专项鉴定大纲《花椒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摘果机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》征求意见稿（见附件）予以公示，公示期为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日至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日。如对公示内容有修改意见和建议，可在公示期内通过电子邮件形式反馈至具体大纲指定联系人和邮箱（见大纲封面），也可反馈至四川省农业机械鉴定站鉴定四室，联系人：鄢晓娟，电话1592802699</w:t>
      </w:r>
      <w:r>
        <w:rPr>
          <w:rFonts w:hint="eastAsia" w:asciiTheme="minorEastAsia" w:hAnsiTheme="minorEastAsia" w:eastAsiaTheme="minorEastAsia"/>
          <w:sz w:val="28"/>
          <w:szCs w:val="28"/>
        </w:rPr>
        <w:t>1，</w:t>
      </w:r>
      <w:r>
        <w:fldChar w:fldCharType="begin"/>
      </w:r>
      <w:r>
        <w:instrText xml:space="preserve"> HYPERLINK "mailto:邮箱416002166@qq.com"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  <w:color w:val="auto"/>
          <w:sz w:val="28"/>
          <w:szCs w:val="28"/>
        </w:rPr>
        <w:t>邮箱416002166@qq.com</w:t>
      </w:r>
      <w:r>
        <w:rPr>
          <w:rStyle w:val="7"/>
          <w:rFonts w:hint="eastAsia" w:asciiTheme="minorEastAsia" w:hAnsiTheme="minorEastAsia" w:eastAsiaTheme="minorEastAsia"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pStyle w:val="3"/>
        <w:shd w:val="clear" w:color="auto" w:fill="FFFFFF"/>
        <w:spacing w:before="240" w:beforeAutospacing="0" w:after="240" w:afterAutospacing="0"/>
        <w:ind w:firstLine="480"/>
        <w:jc w:val="righ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四川省农业机械鉴定站</w:t>
      </w:r>
    </w:p>
    <w:p>
      <w:pPr>
        <w:pStyle w:val="3"/>
        <w:shd w:val="clear" w:color="auto" w:fill="FFFFFF"/>
        <w:spacing w:before="240" w:beforeAutospacing="0" w:after="240" w:afterAutospacing="0"/>
        <w:ind w:firstLine="48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asciiTheme="minorEastAsia" w:hAnsiTheme="minorEastAsia" w:eastAsiaTheme="minorEastAsia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pStyle w:val="3"/>
        <w:shd w:val="clear" w:color="auto" w:fill="FFFFFF"/>
        <w:spacing w:before="240" w:beforeAutospacing="0" w:after="240" w:afterAutospacing="0"/>
        <w:ind w:firstLine="480"/>
        <w:jc w:val="both"/>
        <w:rPr>
          <w:rFonts w:ascii="微软雅黑" w:hAnsi="微软雅黑" w:eastAsia="微软雅黑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7"/>
    <w:rsid w:val="001927B4"/>
    <w:rsid w:val="001C350F"/>
    <w:rsid w:val="003B4447"/>
    <w:rsid w:val="004D5075"/>
    <w:rsid w:val="00503EC3"/>
    <w:rsid w:val="00526830"/>
    <w:rsid w:val="006128E4"/>
    <w:rsid w:val="00782B15"/>
    <w:rsid w:val="00900DFF"/>
    <w:rsid w:val="009262DA"/>
    <w:rsid w:val="009A6A79"/>
    <w:rsid w:val="00BF4725"/>
    <w:rsid w:val="00C25D00"/>
    <w:rsid w:val="034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55</TotalTime>
  <ScaleCrop>false</ScaleCrop>
  <LinksUpToDate>false</LinksUpToDate>
  <CharactersWithSpaces>368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000</cp:lastModifiedBy>
  <cp:lastPrinted>2021-10-29T08:57:00Z</cp:lastPrinted>
  <dcterms:modified xsi:type="dcterms:W3CDTF">2021-11-01T00:53:51Z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C7A1AE45BF8F4BAA944F48D4E1CFB66A</vt:lpwstr>
  </property>
</Properties>
</file>